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64B04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A8AE9F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B3FDF42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C64A41E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BF8F521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8E0D1D9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3DF4A06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8279A01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24BD953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2DD3180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AC0C800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0C5934C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6B0A8A6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2429A36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022BC0C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F94D533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BC3F240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7314A4E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8FC6FFE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761656D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E7CCDA2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4E97AD3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C19A242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E727AE5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8E17085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BA6632E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9378C6A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3129AE5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BCD1B9B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6A8F009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A0D643B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ECB18E7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0873E37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F6ABE30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D0F1B17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78F3186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B6BB85F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E8CF46B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08999E5" w14:textId="77777777" w:rsidR="00133775" w:rsidRPr="00F51BF0" w:rsidRDefault="00133775" w:rsidP="000756E4">
      <w:pPr>
        <w:pStyle w:val="Nadpis2"/>
        <w:spacing w:after="0" w:line="360" w:lineRule="auto"/>
        <w:ind w:left="5672" w:firstLine="0"/>
        <w:jc w:val="both"/>
        <w:rPr>
          <w:i/>
          <w:caps w:val="0"/>
          <w:sz w:val="24"/>
          <w:szCs w:val="24"/>
        </w:rPr>
      </w:pPr>
      <w:r w:rsidRPr="00F51BF0">
        <w:rPr>
          <w:sz w:val="24"/>
          <w:szCs w:val="24"/>
        </w:rPr>
        <w:t>A</w:t>
      </w:r>
      <w:r w:rsidRPr="00F51BF0">
        <w:rPr>
          <w:sz w:val="20"/>
          <w:szCs w:val="20"/>
        </w:rPr>
        <w:tab/>
      </w:r>
      <w:r w:rsidRPr="00F51BF0">
        <w:rPr>
          <w:sz w:val="24"/>
          <w:szCs w:val="24"/>
        </w:rPr>
        <w:t>průvodní zpráva</w:t>
      </w:r>
    </w:p>
    <w:p w14:paraId="09E1A4AF" w14:textId="77777777" w:rsidR="00133775" w:rsidRPr="00BE7D6F" w:rsidRDefault="00133775" w:rsidP="000756E4">
      <w:pPr>
        <w:pStyle w:val="Default"/>
        <w:spacing w:line="360" w:lineRule="auto"/>
        <w:ind w:left="5672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307793C9" w14:textId="77777777" w:rsidR="00133775" w:rsidRDefault="00133775" w:rsidP="000756E4">
      <w:pPr>
        <w:pStyle w:val="Nadpisobsahu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66D410F" w14:textId="77777777" w:rsidR="000C41C6" w:rsidRPr="007C77F6" w:rsidRDefault="00AF2237" w:rsidP="000756E4">
      <w:pPr>
        <w:pStyle w:val="Nadpisobsahu"/>
        <w:spacing w:before="0"/>
        <w:jc w:val="both"/>
        <w:rPr>
          <w:rFonts w:ascii="Arial" w:hAnsi="Arial" w:cs="Arial"/>
          <w:color w:val="auto"/>
          <w:sz w:val="20"/>
          <w:szCs w:val="20"/>
        </w:rPr>
      </w:pPr>
      <w:r w:rsidRPr="007C77F6">
        <w:rPr>
          <w:rFonts w:ascii="Arial" w:hAnsi="Arial" w:cs="Arial"/>
          <w:color w:val="auto"/>
          <w:sz w:val="20"/>
          <w:szCs w:val="20"/>
        </w:rPr>
        <w:t>OBSAH:</w:t>
      </w:r>
    </w:p>
    <w:p w14:paraId="5865E1BF" w14:textId="77777777" w:rsidR="00C93168" w:rsidRPr="007C77F6" w:rsidRDefault="00C93168" w:rsidP="000756E4">
      <w:pPr>
        <w:rPr>
          <w:rFonts w:cs="Arial"/>
          <w:szCs w:val="20"/>
          <w:lang w:eastAsia="cs-CZ"/>
        </w:rPr>
      </w:pPr>
    </w:p>
    <w:p w14:paraId="57923B9F" w14:textId="77777777" w:rsidR="00947FD7" w:rsidRPr="007C77F6" w:rsidRDefault="00571A21" w:rsidP="000756E4">
      <w:pPr>
        <w:pStyle w:val="Obsah1"/>
        <w:rPr>
          <w:rFonts w:eastAsia="Times New Roman" w:cs="Arial"/>
          <w:caps w:val="0"/>
          <w:noProof/>
          <w:sz w:val="20"/>
          <w:szCs w:val="20"/>
          <w:lang w:eastAsia="cs-CZ"/>
        </w:rPr>
      </w:pPr>
      <w:r w:rsidRPr="007C77F6">
        <w:rPr>
          <w:rFonts w:cs="Arial"/>
          <w:b/>
          <w:sz w:val="20"/>
          <w:szCs w:val="20"/>
        </w:rPr>
        <w:fldChar w:fldCharType="begin"/>
      </w:r>
      <w:r w:rsidR="000C41C6" w:rsidRPr="007C77F6">
        <w:rPr>
          <w:rFonts w:cs="Arial"/>
          <w:b/>
          <w:sz w:val="20"/>
          <w:szCs w:val="20"/>
        </w:rPr>
        <w:instrText xml:space="preserve"> TOC \o "1-3" \h \z \u </w:instrText>
      </w:r>
      <w:r w:rsidRPr="007C77F6">
        <w:rPr>
          <w:rFonts w:cs="Arial"/>
          <w:b/>
          <w:sz w:val="20"/>
          <w:szCs w:val="20"/>
        </w:rPr>
        <w:fldChar w:fldCharType="separate"/>
      </w:r>
      <w:hyperlink w:anchor="_Toc373147933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A.1 Identifikační údaje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_Toc373147933 \h </w:instrText>
        </w:r>
        <w:r w:rsidRPr="007C77F6">
          <w:rPr>
            <w:rFonts w:cs="Arial"/>
            <w:noProof/>
            <w:webHidden/>
            <w:sz w:val="20"/>
            <w:szCs w:val="20"/>
          </w:rPr>
        </w:r>
        <w:r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2006176F" w14:textId="77777777" w:rsidR="00947FD7" w:rsidRPr="007C77F6" w:rsidRDefault="008232A7" w:rsidP="000756E4">
      <w:pPr>
        <w:pStyle w:val="Obsah2"/>
        <w:tabs>
          <w:tab w:val="right" w:leader="dot" w:pos="9062"/>
        </w:tabs>
        <w:rPr>
          <w:rFonts w:eastAsia="Times New Roman" w:cs="Arial"/>
          <w:caps w:val="0"/>
          <w:noProof/>
          <w:szCs w:val="20"/>
          <w:lang w:eastAsia="cs-CZ"/>
        </w:rPr>
      </w:pPr>
      <w:hyperlink w:anchor="_Toc373147934" w:history="1">
        <w:r w:rsidR="00947FD7" w:rsidRPr="007C77F6">
          <w:rPr>
            <w:rStyle w:val="Hypertextovodkaz"/>
            <w:rFonts w:cs="Arial"/>
            <w:noProof/>
            <w:szCs w:val="20"/>
          </w:rPr>
          <w:t>A.1.1 Údaje o stavbě</w:t>
        </w:r>
        <w:r w:rsidR="00947FD7" w:rsidRPr="007C77F6">
          <w:rPr>
            <w:rFonts w:cs="Arial"/>
            <w:noProof/>
            <w:webHidden/>
            <w:szCs w:val="20"/>
          </w:rPr>
          <w:tab/>
        </w:r>
        <w:r w:rsidR="00571A21" w:rsidRPr="007C77F6">
          <w:rPr>
            <w:rFonts w:cs="Arial"/>
            <w:noProof/>
            <w:webHidden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Cs w:val="20"/>
          </w:rPr>
          <w:instrText xml:space="preserve"> PAGEREF _Toc373147934 \h </w:instrText>
        </w:r>
        <w:r w:rsidR="00571A21" w:rsidRPr="007C77F6">
          <w:rPr>
            <w:rFonts w:cs="Arial"/>
            <w:noProof/>
            <w:webHidden/>
            <w:szCs w:val="20"/>
          </w:rPr>
        </w:r>
        <w:r w:rsidR="00571A21" w:rsidRPr="007C77F6">
          <w:rPr>
            <w:rFonts w:cs="Arial"/>
            <w:noProof/>
            <w:webHidden/>
            <w:szCs w:val="20"/>
          </w:rPr>
          <w:fldChar w:fldCharType="separate"/>
        </w:r>
        <w:r w:rsidR="00063208">
          <w:rPr>
            <w:rFonts w:cs="Arial"/>
            <w:noProof/>
            <w:webHidden/>
            <w:szCs w:val="20"/>
          </w:rPr>
          <w:t>3</w:t>
        </w:r>
        <w:r w:rsidR="00571A21" w:rsidRPr="007C77F6">
          <w:rPr>
            <w:rFonts w:cs="Arial"/>
            <w:noProof/>
            <w:webHidden/>
            <w:szCs w:val="20"/>
          </w:rPr>
          <w:fldChar w:fldCharType="end"/>
        </w:r>
      </w:hyperlink>
    </w:p>
    <w:p w14:paraId="24BDBA8B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35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a) název stavby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_Toc373147935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1DAA2956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36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b) místo  stavby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_Toc373147936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24007C9E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37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c) předmět projektové dokumentace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_Toc373147937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41B991F7" w14:textId="77777777" w:rsidR="00947FD7" w:rsidRPr="007C77F6" w:rsidRDefault="008232A7" w:rsidP="000756E4">
      <w:pPr>
        <w:pStyle w:val="Obsah2"/>
        <w:tabs>
          <w:tab w:val="right" w:leader="dot" w:pos="9062"/>
        </w:tabs>
        <w:rPr>
          <w:rFonts w:eastAsia="Times New Roman" w:cs="Arial"/>
          <w:caps w:val="0"/>
          <w:noProof/>
          <w:szCs w:val="20"/>
          <w:lang w:eastAsia="cs-CZ"/>
        </w:rPr>
      </w:pPr>
      <w:hyperlink w:anchor="_Toc373147938" w:history="1">
        <w:r w:rsidR="00947FD7" w:rsidRPr="007C77F6">
          <w:rPr>
            <w:rStyle w:val="Hypertextovodkaz"/>
            <w:rFonts w:cs="Arial"/>
            <w:noProof/>
            <w:szCs w:val="20"/>
          </w:rPr>
          <w:t>A.1.2 Údaje o stavebníkovi</w:t>
        </w:r>
        <w:r w:rsidR="00947FD7" w:rsidRPr="007C77F6">
          <w:rPr>
            <w:rFonts w:cs="Arial"/>
            <w:noProof/>
            <w:webHidden/>
            <w:szCs w:val="20"/>
          </w:rPr>
          <w:tab/>
        </w:r>
        <w:r w:rsidR="00571A21" w:rsidRPr="007C77F6">
          <w:rPr>
            <w:rFonts w:cs="Arial"/>
            <w:noProof/>
            <w:webHidden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Cs w:val="20"/>
          </w:rPr>
          <w:instrText xml:space="preserve"> PAGEREF _Toc373147938 \h </w:instrText>
        </w:r>
        <w:r w:rsidR="00571A21" w:rsidRPr="007C77F6">
          <w:rPr>
            <w:rFonts w:cs="Arial"/>
            <w:noProof/>
            <w:webHidden/>
            <w:szCs w:val="20"/>
          </w:rPr>
        </w:r>
        <w:r w:rsidR="00571A21" w:rsidRPr="007C77F6">
          <w:rPr>
            <w:rFonts w:cs="Arial"/>
            <w:noProof/>
            <w:webHidden/>
            <w:szCs w:val="20"/>
          </w:rPr>
          <w:fldChar w:fldCharType="separate"/>
        </w:r>
        <w:r w:rsidR="00063208">
          <w:rPr>
            <w:rFonts w:cs="Arial"/>
            <w:noProof/>
            <w:webHidden/>
            <w:szCs w:val="20"/>
          </w:rPr>
          <w:t>3</w:t>
        </w:r>
        <w:r w:rsidR="00571A21" w:rsidRPr="007C77F6">
          <w:rPr>
            <w:rFonts w:cs="Arial"/>
            <w:noProof/>
            <w:webHidden/>
            <w:szCs w:val="20"/>
          </w:rPr>
          <w:fldChar w:fldCharType="end"/>
        </w:r>
      </w:hyperlink>
    </w:p>
    <w:p w14:paraId="07217F09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39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právnická osoba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_Toc373147939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2B1328A1" w14:textId="77777777" w:rsidR="00947FD7" w:rsidRPr="007C77F6" w:rsidRDefault="008232A7" w:rsidP="000756E4">
      <w:pPr>
        <w:pStyle w:val="Obsah2"/>
        <w:tabs>
          <w:tab w:val="right" w:leader="dot" w:pos="9062"/>
        </w:tabs>
        <w:rPr>
          <w:rFonts w:eastAsia="Times New Roman" w:cs="Arial"/>
          <w:caps w:val="0"/>
          <w:noProof/>
          <w:szCs w:val="20"/>
          <w:lang w:eastAsia="cs-CZ"/>
        </w:rPr>
      </w:pPr>
      <w:hyperlink w:anchor="_Toc373147940" w:history="1">
        <w:r w:rsidR="00947FD7" w:rsidRPr="007C77F6">
          <w:rPr>
            <w:rStyle w:val="Hypertextovodkaz"/>
            <w:rFonts w:cs="Arial"/>
            <w:noProof/>
            <w:szCs w:val="20"/>
          </w:rPr>
          <w:t>A.1.3 Údaje o zpracovateli projektové dokumentace</w:t>
        </w:r>
        <w:r w:rsidR="00947FD7" w:rsidRPr="007C77F6">
          <w:rPr>
            <w:rFonts w:cs="Arial"/>
            <w:noProof/>
            <w:webHidden/>
            <w:szCs w:val="20"/>
          </w:rPr>
          <w:tab/>
        </w:r>
        <w:r w:rsidR="00571A21" w:rsidRPr="007C77F6">
          <w:rPr>
            <w:rFonts w:cs="Arial"/>
            <w:noProof/>
            <w:webHidden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Cs w:val="20"/>
          </w:rPr>
          <w:instrText xml:space="preserve"> PAGEREF _Toc373147940 \h </w:instrText>
        </w:r>
        <w:r w:rsidR="00571A21" w:rsidRPr="007C77F6">
          <w:rPr>
            <w:rFonts w:cs="Arial"/>
            <w:noProof/>
            <w:webHidden/>
            <w:szCs w:val="20"/>
          </w:rPr>
        </w:r>
        <w:r w:rsidR="00571A21" w:rsidRPr="007C77F6">
          <w:rPr>
            <w:rFonts w:cs="Arial"/>
            <w:noProof/>
            <w:webHidden/>
            <w:szCs w:val="20"/>
          </w:rPr>
          <w:fldChar w:fldCharType="separate"/>
        </w:r>
        <w:r w:rsidR="00063208">
          <w:rPr>
            <w:rFonts w:cs="Arial"/>
            <w:noProof/>
            <w:webHidden/>
            <w:szCs w:val="20"/>
          </w:rPr>
          <w:t>3</w:t>
        </w:r>
        <w:r w:rsidR="00571A21" w:rsidRPr="007C77F6">
          <w:rPr>
            <w:rFonts w:cs="Arial"/>
            <w:noProof/>
            <w:webHidden/>
            <w:szCs w:val="20"/>
          </w:rPr>
          <w:fldChar w:fldCharType="end"/>
        </w:r>
      </w:hyperlink>
    </w:p>
    <w:p w14:paraId="190A7059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1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a) zpracovatel projektové dokumentace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_Toc373147941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4084C13A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2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b) hlavní projektant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_Toc373147942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3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3FF59F11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3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c) projektanti jednotlivých částí projektové dokumentace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begin"/>
        </w:r>
        <w:r w:rsidR="00947FD7" w:rsidRPr="007C77F6">
          <w:rPr>
            <w:rFonts w:cs="Arial"/>
            <w:noProof/>
            <w:webHidden/>
            <w:sz w:val="20"/>
            <w:szCs w:val="20"/>
          </w:rPr>
          <w:instrText xml:space="preserve"> PAGEREF _Toc373147943 \h </w:instrText>
        </w:r>
        <w:r w:rsidR="00571A21" w:rsidRPr="007C77F6">
          <w:rPr>
            <w:rFonts w:cs="Arial"/>
            <w:noProof/>
            <w:webHidden/>
            <w:sz w:val="20"/>
            <w:szCs w:val="20"/>
          </w:rPr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separate"/>
        </w:r>
        <w:r w:rsidR="00063208">
          <w:rPr>
            <w:rFonts w:cs="Arial"/>
            <w:noProof/>
            <w:webHidden/>
            <w:sz w:val="20"/>
            <w:szCs w:val="20"/>
          </w:rPr>
          <w:t>4</w:t>
        </w:r>
        <w:r w:rsidR="00571A21" w:rsidRPr="007C77F6">
          <w:rPr>
            <w:rFonts w:cs="Arial"/>
            <w:noProof/>
            <w:webHidden/>
            <w:sz w:val="20"/>
            <w:szCs w:val="20"/>
          </w:rPr>
          <w:fldChar w:fldCharType="end"/>
        </w:r>
      </w:hyperlink>
    </w:p>
    <w:p w14:paraId="4CE43694" w14:textId="77777777" w:rsidR="00947FD7" w:rsidRPr="007C77F6" w:rsidRDefault="008232A7" w:rsidP="000756E4">
      <w:pPr>
        <w:pStyle w:val="Obsah1"/>
        <w:rPr>
          <w:rFonts w:eastAsia="Times New Roman" w:cs="Arial"/>
          <w:caps w:val="0"/>
          <w:noProof/>
          <w:sz w:val="20"/>
          <w:szCs w:val="20"/>
          <w:lang w:eastAsia="cs-CZ"/>
        </w:rPr>
      </w:pPr>
      <w:hyperlink w:anchor="_Toc373147944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A.2 Seznam vstupních podkladů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6A0E98B7" w14:textId="77777777" w:rsidR="00947FD7" w:rsidRPr="007C77F6" w:rsidRDefault="008232A7" w:rsidP="000756E4">
      <w:pPr>
        <w:pStyle w:val="Obsah1"/>
        <w:rPr>
          <w:rFonts w:eastAsia="Times New Roman" w:cs="Arial"/>
          <w:caps w:val="0"/>
          <w:noProof/>
          <w:sz w:val="20"/>
          <w:szCs w:val="20"/>
          <w:lang w:eastAsia="cs-CZ"/>
        </w:rPr>
      </w:pPr>
      <w:hyperlink w:anchor="_Toc373147945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A.3 Údaje o území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4D059339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6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a) rozsah řešeného území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69EDDD60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7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b) údaje o ochraně území podle jiných právních předpisů (památková rezervace, památková zóna, zvláště chráněné území, záplavové území apod.)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6552ACC0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8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c) údaje o odtokových poměrech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930E81">
          <w:rPr>
            <w:rFonts w:cs="Arial"/>
            <w:noProof/>
            <w:webHidden/>
            <w:sz w:val="20"/>
            <w:szCs w:val="20"/>
          </w:rPr>
          <w:t>4</w:t>
        </w:r>
      </w:hyperlink>
    </w:p>
    <w:p w14:paraId="2FBA2BC6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49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d) údaje o souladu s územně plánovací dokumentací, nebylo-li vydáno územní rozhodnutí nebo územní opatření, popřípadě nebyl-li vydán územní souhlas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142E2599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0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e) 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5</w:t>
        </w:r>
      </w:hyperlink>
    </w:p>
    <w:p w14:paraId="496509D1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1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f) údaje o dodržení obecných požadavků na využití území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44366959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2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Limity využití území – ověření směrných koeficientů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76744DAD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3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g) údaje o splnění požadavků dotčených orgánů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66D4D796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4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h) seznam výjimek a úlevových řešení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0E5F8B82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5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i) seznam souvisejících a podmiňujících investic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0277B0EE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6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j) seznam pozemků a staveb dotčených prováděním stavby (podle katastru nemovitostí)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44CB3E80" w14:textId="77777777" w:rsidR="00947FD7" w:rsidRPr="007C77F6" w:rsidRDefault="008232A7" w:rsidP="000756E4">
      <w:pPr>
        <w:pStyle w:val="Obsah1"/>
        <w:rPr>
          <w:rFonts w:eastAsia="Times New Roman" w:cs="Arial"/>
          <w:caps w:val="0"/>
          <w:noProof/>
          <w:sz w:val="20"/>
          <w:szCs w:val="20"/>
          <w:lang w:eastAsia="cs-CZ"/>
        </w:rPr>
      </w:pPr>
      <w:hyperlink w:anchor="_Toc373147957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A.4 Údaje o stavbě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44299C81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8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a) nová stavba nebo změna dokončené stavby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0B65CFD7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59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b) účel užívání stavby,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5BE32FD0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0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c) trvalá nebo dočasná stavba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6</w:t>
        </w:r>
      </w:hyperlink>
    </w:p>
    <w:p w14:paraId="35AE2E0F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1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d) údaje o ochraně stavby podle jiných právních předpisů (kulturní památka apod.)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D613DD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7629B3B6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2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e) údaje o dodržení technických požadavků na stavby a obecných technických požadavků zabezpečujících bezbariérové užívání staveb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38E04B26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3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f) údaje o splnění požadavků dotčených orgánů a požadavků vyplývaj</w:t>
        </w:r>
        <w:r w:rsidR="00930E81">
          <w:rPr>
            <w:rStyle w:val="Hypertextovodkaz"/>
            <w:rFonts w:cs="Arial"/>
            <w:noProof/>
            <w:sz w:val="20"/>
            <w:szCs w:val="20"/>
          </w:rPr>
          <w:t>ících z jiných právních před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0FAFB85D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4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g) seznam výjimek a úlevových řešení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63408D2B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5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h) navrhované  kapacity  stavby (zastavěná plocha, obestavěný prostor, užitná plocha, počet funkčních jednotek a jejich velikosti, počet uživatelů / pracovníků apod.)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3E748C1A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6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i) základní bilance stavby (potřeby a spotřeby médií a hmot, hospodaření s dešťovou vodou, celkové produkované množství a druhy odpadů a emisí, třída energetické náročnosti budov apod.)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182FA75A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7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j) základní předpoklady výstavby (časové údaje o realizaci stavby, členění na etapy)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E07216">
          <w:rPr>
            <w:rFonts w:cs="Arial"/>
            <w:noProof/>
            <w:webHidden/>
            <w:sz w:val="20"/>
            <w:szCs w:val="20"/>
          </w:rPr>
          <w:t>7</w:t>
        </w:r>
      </w:hyperlink>
    </w:p>
    <w:p w14:paraId="7733DC5E" w14:textId="77777777" w:rsidR="00947FD7" w:rsidRPr="007C77F6" w:rsidRDefault="008232A7" w:rsidP="000756E4">
      <w:pPr>
        <w:pStyle w:val="Obsah3"/>
        <w:tabs>
          <w:tab w:val="right" w:leader="dot" w:pos="9062"/>
        </w:tabs>
        <w:rPr>
          <w:rFonts w:eastAsia="Times New Roman" w:cs="Arial"/>
          <w:noProof/>
          <w:sz w:val="20"/>
          <w:szCs w:val="20"/>
          <w:lang w:eastAsia="cs-CZ"/>
        </w:rPr>
      </w:pPr>
      <w:hyperlink w:anchor="_Toc373147968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k) orientační náklady stavby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D613DD">
          <w:rPr>
            <w:rFonts w:cs="Arial"/>
            <w:noProof/>
            <w:webHidden/>
            <w:sz w:val="20"/>
            <w:szCs w:val="20"/>
          </w:rPr>
          <w:t>8</w:t>
        </w:r>
      </w:hyperlink>
    </w:p>
    <w:p w14:paraId="1B99F697" w14:textId="77777777" w:rsidR="00947FD7" w:rsidRPr="007C77F6" w:rsidRDefault="008232A7" w:rsidP="000756E4">
      <w:pPr>
        <w:pStyle w:val="Obsah1"/>
        <w:rPr>
          <w:rFonts w:eastAsia="Times New Roman" w:cs="Arial"/>
          <w:caps w:val="0"/>
          <w:noProof/>
          <w:sz w:val="20"/>
          <w:szCs w:val="20"/>
          <w:lang w:eastAsia="cs-CZ"/>
        </w:rPr>
      </w:pPr>
      <w:hyperlink w:anchor="_Toc373147969" w:history="1">
        <w:r w:rsidR="00947FD7" w:rsidRPr="007C77F6">
          <w:rPr>
            <w:rStyle w:val="Hypertextovodkaz"/>
            <w:rFonts w:cs="Arial"/>
            <w:noProof/>
            <w:sz w:val="20"/>
            <w:szCs w:val="20"/>
          </w:rPr>
          <w:t>A.5 Členění stavby na objekty a technická a technologická zařízení</w:t>
        </w:r>
        <w:r w:rsidR="00947FD7" w:rsidRPr="007C77F6">
          <w:rPr>
            <w:rFonts w:cs="Arial"/>
            <w:noProof/>
            <w:webHidden/>
            <w:sz w:val="20"/>
            <w:szCs w:val="20"/>
          </w:rPr>
          <w:tab/>
        </w:r>
        <w:r w:rsidR="00D613DD">
          <w:rPr>
            <w:rFonts w:cs="Arial"/>
            <w:noProof/>
            <w:webHidden/>
            <w:sz w:val="20"/>
            <w:szCs w:val="20"/>
          </w:rPr>
          <w:t>8</w:t>
        </w:r>
      </w:hyperlink>
    </w:p>
    <w:p w14:paraId="7C95BCD1" w14:textId="77777777" w:rsidR="00AD12D5" w:rsidRPr="007C77F6" w:rsidRDefault="00571A21" w:rsidP="000756E4">
      <w:pPr>
        <w:rPr>
          <w:rFonts w:cs="Arial"/>
          <w:szCs w:val="20"/>
        </w:rPr>
      </w:pPr>
      <w:r w:rsidRPr="007C77F6">
        <w:rPr>
          <w:rFonts w:cs="Arial"/>
          <w:b/>
          <w:caps/>
          <w:szCs w:val="20"/>
        </w:rPr>
        <w:fldChar w:fldCharType="end"/>
      </w:r>
      <w:r w:rsidR="00BB7024" w:rsidRPr="007C77F6">
        <w:rPr>
          <w:rFonts w:cs="Arial"/>
          <w:szCs w:val="20"/>
        </w:rPr>
        <w:br w:type="page"/>
      </w:r>
    </w:p>
    <w:p w14:paraId="1779A673" w14:textId="77777777" w:rsidR="00AD12D5" w:rsidRPr="007C77F6" w:rsidRDefault="00AD12D5" w:rsidP="000756E4">
      <w:pPr>
        <w:pStyle w:val="Nadpis1"/>
        <w:spacing w:after="0"/>
        <w:ind w:left="0" w:firstLine="0"/>
        <w:jc w:val="both"/>
        <w:rPr>
          <w:rFonts w:cs="Arial"/>
          <w:sz w:val="20"/>
          <w:szCs w:val="20"/>
        </w:rPr>
      </w:pPr>
      <w:bookmarkStart w:id="0" w:name="_Toc355340556"/>
      <w:bookmarkStart w:id="1" w:name="_Toc373147933"/>
      <w:r w:rsidRPr="007C77F6">
        <w:rPr>
          <w:rFonts w:cs="Arial"/>
          <w:sz w:val="20"/>
          <w:szCs w:val="20"/>
        </w:rPr>
        <w:lastRenderedPageBreak/>
        <w:t>A.1 Identifikační údaje</w:t>
      </w:r>
      <w:bookmarkEnd w:id="0"/>
      <w:bookmarkEnd w:id="1"/>
    </w:p>
    <w:p w14:paraId="30F33B75" w14:textId="77777777" w:rsidR="00AD12D5" w:rsidRPr="007C77F6" w:rsidRDefault="00AD12D5" w:rsidP="000756E4">
      <w:pPr>
        <w:pStyle w:val="Nadpis2"/>
        <w:spacing w:after="0"/>
        <w:jc w:val="both"/>
        <w:rPr>
          <w:rFonts w:cs="Arial"/>
          <w:sz w:val="20"/>
          <w:szCs w:val="20"/>
        </w:rPr>
      </w:pPr>
      <w:bookmarkStart w:id="2" w:name="_Toc355340557"/>
      <w:bookmarkStart w:id="3" w:name="_Toc373147934"/>
      <w:r w:rsidRPr="007C77F6">
        <w:rPr>
          <w:rFonts w:cs="Arial"/>
          <w:sz w:val="20"/>
          <w:szCs w:val="20"/>
        </w:rPr>
        <w:t>A.1.1 Údaje o stavbě</w:t>
      </w:r>
      <w:bookmarkEnd w:id="2"/>
      <w:bookmarkEnd w:id="3"/>
    </w:p>
    <w:p w14:paraId="7E3CBB63" w14:textId="6B1547FB" w:rsidR="00AD12D5" w:rsidRDefault="00AF2237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4" w:name="_Toc355340558"/>
      <w:bookmarkStart w:id="5" w:name="_Toc373147935"/>
      <w:r w:rsidRPr="007C77F6">
        <w:rPr>
          <w:rFonts w:cs="Arial"/>
          <w:sz w:val="20"/>
          <w:szCs w:val="20"/>
        </w:rPr>
        <w:t xml:space="preserve">a) </w:t>
      </w:r>
      <w:r w:rsidR="00AD12D5" w:rsidRPr="007C77F6">
        <w:rPr>
          <w:rFonts w:cs="Arial"/>
          <w:sz w:val="20"/>
          <w:szCs w:val="20"/>
        </w:rPr>
        <w:t>název stavby</w:t>
      </w:r>
      <w:bookmarkEnd w:id="4"/>
      <w:bookmarkEnd w:id="5"/>
    </w:p>
    <w:p w14:paraId="2A7762C5" w14:textId="77777777" w:rsidR="00025067" w:rsidRPr="00025067" w:rsidRDefault="00025067" w:rsidP="00025067">
      <w:pPr>
        <w:pStyle w:val="Zkladntextodsazen"/>
      </w:pPr>
    </w:p>
    <w:p w14:paraId="7AEDB488" w14:textId="04D7CBD1" w:rsidR="005E20AF" w:rsidRDefault="005E20AF" w:rsidP="000756E4">
      <w:pPr>
        <w:tabs>
          <w:tab w:val="left" w:pos="284"/>
          <w:tab w:val="left" w:pos="1368"/>
          <w:tab w:val="left" w:pos="4389"/>
        </w:tabs>
        <w:rPr>
          <w:rFonts w:eastAsia="Times New Roman" w:cs="Arial"/>
          <w:szCs w:val="20"/>
          <w:lang w:eastAsia="cs-CZ"/>
        </w:rPr>
      </w:pPr>
      <w:r w:rsidRPr="007C77F6">
        <w:rPr>
          <w:rFonts w:cs="Arial"/>
          <w:szCs w:val="20"/>
        </w:rPr>
        <w:tab/>
      </w:r>
      <w:r w:rsidR="00C86616" w:rsidRPr="00C86616">
        <w:rPr>
          <w:rFonts w:eastAsia="Times New Roman" w:cs="Arial"/>
          <w:sz w:val="18"/>
          <w:szCs w:val="18"/>
          <w:u w:val="single"/>
          <w:lang w:eastAsia="cs-CZ"/>
        </w:rPr>
        <w:t>GALERIE</w:t>
      </w:r>
      <w:r w:rsidR="00C86616">
        <w:rPr>
          <w:rFonts w:eastAsia="Times New Roman" w:cs="Arial"/>
          <w:sz w:val="18"/>
          <w:szCs w:val="18"/>
          <w:u w:val="single"/>
          <w:lang w:eastAsia="cs-CZ"/>
        </w:rPr>
        <w:t xml:space="preserve">, </w:t>
      </w:r>
      <w:r w:rsidR="00C86616" w:rsidRPr="00C86616">
        <w:rPr>
          <w:rFonts w:eastAsia="Times New Roman" w:cs="Arial"/>
          <w:sz w:val="18"/>
          <w:szCs w:val="18"/>
          <w:u w:val="single"/>
          <w:lang w:eastAsia="cs-CZ"/>
        </w:rPr>
        <w:t>ATELIÉR VÝTVARNÉHO ZAMĚŘENÍ</w:t>
      </w:r>
      <w:r w:rsidR="00C86616">
        <w:rPr>
          <w:rFonts w:eastAsia="Times New Roman" w:cs="Arial"/>
          <w:sz w:val="18"/>
          <w:szCs w:val="18"/>
          <w:u w:val="single"/>
          <w:lang w:eastAsia="cs-CZ"/>
        </w:rPr>
        <w:t xml:space="preserve"> A </w:t>
      </w:r>
      <w:r w:rsidR="00C86616" w:rsidRPr="00C86616">
        <w:rPr>
          <w:rFonts w:eastAsia="Times New Roman" w:cs="Arial"/>
          <w:sz w:val="18"/>
          <w:szCs w:val="18"/>
          <w:u w:val="single"/>
          <w:lang w:eastAsia="cs-CZ"/>
        </w:rPr>
        <w:t>TANEČNÍ SÁL</w:t>
      </w:r>
    </w:p>
    <w:p w14:paraId="0C33B115" w14:textId="77777777" w:rsidR="00A462C9" w:rsidRPr="007C77F6" w:rsidRDefault="00A462C9" w:rsidP="000756E4">
      <w:pPr>
        <w:tabs>
          <w:tab w:val="left" w:pos="284"/>
          <w:tab w:val="left" w:pos="1368"/>
          <w:tab w:val="left" w:pos="4389"/>
        </w:tabs>
        <w:rPr>
          <w:rFonts w:cs="Arial"/>
          <w:szCs w:val="20"/>
        </w:rPr>
      </w:pPr>
    </w:p>
    <w:p w14:paraId="361D26DB" w14:textId="4114D956" w:rsidR="00AD12D5" w:rsidRDefault="00AD12D5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6" w:name="_Toc355340559"/>
      <w:bookmarkStart w:id="7" w:name="_Toc373147936"/>
      <w:r w:rsidRPr="007C77F6">
        <w:rPr>
          <w:rFonts w:cs="Arial"/>
          <w:sz w:val="20"/>
          <w:szCs w:val="20"/>
        </w:rPr>
        <w:t>b) místo  stavby</w:t>
      </w:r>
      <w:bookmarkEnd w:id="6"/>
      <w:bookmarkEnd w:id="7"/>
    </w:p>
    <w:p w14:paraId="57E293CE" w14:textId="77777777" w:rsidR="00025067" w:rsidRPr="00025067" w:rsidRDefault="00025067" w:rsidP="00025067">
      <w:pPr>
        <w:pStyle w:val="Zkladntextodsazen"/>
      </w:pPr>
    </w:p>
    <w:p w14:paraId="17686A31" w14:textId="575A8230" w:rsidR="00E673B9" w:rsidRDefault="005E20AF" w:rsidP="000756E4">
      <w:pPr>
        <w:pStyle w:val="Styl1"/>
        <w:ind w:left="2828" w:hanging="2544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adresa: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="00C86616">
        <w:rPr>
          <w:rFonts w:cs="Arial"/>
          <w:snapToGrid w:val="0"/>
        </w:rPr>
        <w:t>Telč, nám. Zachariáše z Hradce 2</w:t>
      </w:r>
    </w:p>
    <w:p w14:paraId="77C03427" w14:textId="53028FD5" w:rsidR="004B4F92" w:rsidRPr="00110575" w:rsidRDefault="004B4F92" w:rsidP="000756E4">
      <w:pPr>
        <w:pStyle w:val="Styl1"/>
        <w:ind w:left="2828" w:hanging="2544"/>
        <w:rPr>
          <w:rFonts w:cs="Arial"/>
          <w:szCs w:val="20"/>
        </w:rPr>
      </w:pPr>
      <w:r>
        <w:rPr>
          <w:rFonts w:cs="Arial"/>
          <w:szCs w:val="20"/>
        </w:rPr>
        <w:t>č.</w:t>
      </w:r>
      <w:r w:rsidR="0021153B">
        <w:rPr>
          <w:rFonts w:cs="Arial"/>
          <w:szCs w:val="20"/>
        </w:rPr>
        <w:t>parcel</w:t>
      </w:r>
      <w:r w:rsidR="00D64B43">
        <w:rPr>
          <w:rFonts w:cs="Arial"/>
          <w:szCs w:val="20"/>
        </w:rPr>
        <w:t>y</w:t>
      </w:r>
      <w:r>
        <w:rPr>
          <w:rFonts w:cs="Arial"/>
          <w:szCs w:val="20"/>
        </w:rPr>
        <w:t>:</w:t>
      </w:r>
      <w:r>
        <w:rPr>
          <w:rFonts w:cs="Arial"/>
          <w:szCs w:val="20"/>
        </w:rPr>
        <w:tab/>
      </w:r>
      <w:r w:rsidR="00C86616">
        <w:rPr>
          <w:rFonts w:cs="Arial"/>
          <w:b/>
        </w:rPr>
        <w:t>-</w:t>
      </w:r>
    </w:p>
    <w:p w14:paraId="73ACAD23" w14:textId="71D2F85C" w:rsidR="00E673B9" w:rsidRPr="00110575" w:rsidRDefault="00E673B9" w:rsidP="000756E4">
      <w:pPr>
        <w:pStyle w:val="Styl1"/>
        <w:rPr>
          <w:rFonts w:cs="Arial"/>
          <w:szCs w:val="20"/>
        </w:rPr>
      </w:pPr>
      <w:r w:rsidRPr="00110575">
        <w:rPr>
          <w:rFonts w:cs="Arial"/>
          <w:szCs w:val="20"/>
        </w:rPr>
        <w:t>katastrální území:</w:t>
      </w:r>
      <w:r w:rsidRPr="00110575">
        <w:rPr>
          <w:rFonts w:cs="Arial"/>
          <w:szCs w:val="20"/>
        </w:rPr>
        <w:tab/>
      </w:r>
      <w:r w:rsidRPr="00110575">
        <w:rPr>
          <w:rFonts w:cs="Arial"/>
          <w:szCs w:val="20"/>
        </w:rPr>
        <w:tab/>
      </w:r>
      <w:r w:rsidR="00C86616" w:rsidRPr="00C86616">
        <w:rPr>
          <w:rFonts w:cs="Arial"/>
          <w:b/>
          <w:bCs/>
          <w:szCs w:val="20"/>
        </w:rPr>
        <w:t>Telč [765546]</w:t>
      </w:r>
    </w:p>
    <w:p w14:paraId="427B124C" w14:textId="77777777" w:rsidR="005E20AF" w:rsidRPr="007C77F6" w:rsidRDefault="005E20AF" w:rsidP="000756E4">
      <w:pPr>
        <w:pStyle w:val="Styl1"/>
        <w:rPr>
          <w:rFonts w:cs="Arial"/>
          <w:szCs w:val="20"/>
        </w:rPr>
      </w:pPr>
    </w:p>
    <w:p w14:paraId="0679CDBF" w14:textId="77777777" w:rsidR="00E673B9" w:rsidRPr="007C77F6" w:rsidRDefault="00E673B9" w:rsidP="000756E4">
      <w:pPr>
        <w:pStyle w:val="Styl1"/>
        <w:rPr>
          <w:rFonts w:cs="Arial"/>
          <w:szCs w:val="20"/>
          <w:highlight w:val="yellow"/>
        </w:rPr>
      </w:pPr>
    </w:p>
    <w:p w14:paraId="09D6CD97" w14:textId="77777777" w:rsidR="00AD12D5" w:rsidRPr="007C77F6" w:rsidRDefault="00AD12D5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8" w:name="_Toc355340561"/>
      <w:bookmarkStart w:id="9" w:name="_Toc373147937"/>
      <w:r w:rsidRPr="007C77F6">
        <w:rPr>
          <w:rFonts w:cs="Arial"/>
          <w:sz w:val="20"/>
          <w:szCs w:val="20"/>
        </w:rPr>
        <w:t>c) předmět projektové dokumentace</w:t>
      </w:r>
      <w:bookmarkEnd w:id="8"/>
      <w:bookmarkEnd w:id="9"/>
    </w:p>
    <w:p w14:paraId="1099CBFC" w14:textId="49BE8C18" w:rsidR="00AD12D5" w:rsidRPr="007C77F6" w:rsidRDefault="006B45F5" w:rsidP="000756E4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stálá expozice galerie, ateliér výtvarného zaměření a taneční sál</w:t>
      </w:r>
    </w:p>
    <w:p w14:paraId="773349E0" w14:textId="77777777" w:rsidR="00B17A34" w:rsidRPr="007C77F6" w:rsidRDefault="00B17A34" w:rsidP="000756E4">
      <w:pPr>
        <w:pStyle w:val="Styl1"/>
        <w:rPr>
          <w:rFonts w:cs="Arial"/>
          <w:szCs w:val="20"/>
          <w:highlight w:val="yellow"/>
        </w:rPr>
      </w:pPr>
    </w:p>
    <w:p w14:paraId="05A61396" w14:textId="77777777" w:rsidR="00E673B9" w:rsidRPr="007C77F6" w:rsidRDefault="00E673B9" w:rsidP="000756E4">
      <w:pPr>
        <w:pStyle w:val="Styl1"/>
        <w:rPr>
          <w:rFonts w:cs="Arial"/>
          <w:szCs w:val="20"/>
          <w:highlight w:val="yellow"/>
        </w:rPr>
      </w:pPr>
    </w:p>
    <w:p w14:paraId="4F4A02AF" w14:textId="77777777" w:rsidR="00AD12D5" w:rsidRPr="007C77F6" w:rsidRDefault="00AD12D5" w:rsidP="000756E4">
      <w:pPr>
        <w:pStyle w:val="Nadpis2"/>
        <w:spacing w:after="0"/>
        <w:jc w:val="both"/>
        <w:rPr>
          <w:rFonts w:cs="Arial"/>
          <w:sz w:val="20"/>
          <w:szCs w:val="20"/>
        </w:rPr>
      </w:pPr>
      <w:bookmarkStart w:id="10" w:name="_Toc355340562"/>
      <w:bookmarkStart w:id="11" w:name="_Toc373147938"/>
      <w:r w:rsidRPr="007C77F6">
        <w:rPr>
          <w:rFonts w:cs="Arial"/>
          <w:sz w:val="20"/>
          <w:szCs w:val="20"/>
        </w:rPr>
        <w:t>A.1.2 Údaje o stavebníkovi</w:t>
      </w:r>
      <w:bookmarkEnd w:id="10"/>
      <w:bookmarkEnd w:id="11"/>
    </w:p>
    <w:p w14:paraId="6555DF52" w14:textId="724A5688" w:rsidR="00AD12D5" w:rsidRPr="007C77F6" w:rsidRDefault="00B3254B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12" w:name="_Toc355340567"/>
      <w:bookmarkStart w:id="13" w:name="_Toc373147939"/>
      <w:r>
        <w:rPr>
          <w:rFonts w:cs="Arial"/>
          <w:sz w:val="20"/>
          <w:szCs w:val="20"/>
        </w:rPr>
        <w:t>právnická</w:t>
      </w:r>
      <w:r w:rsidR="00AD12D5" w:rsidRPr="007C77F6">
        <w:rPr>
          <w:rFonts w:cs="Arial"/>
          <w:sz w:val="20"/>
          <w:szCs w:val="20"/>
        </w:rPr>
        <w:t xml:space="preserve"> osoba</w:t>
      </w:r>
      <w:bookmarkEnd w:id="12"/>
      <w:bookmarkEnd w:id="13"/>
      <w:r w:rsidR="00FE373F" w:rsidRPr="007C77F6">
        <w:rPr>
          <w:rFonts w:cs="Arial"/>
          <w:sz w:val="20"/>
          <w:szCs w:val="20"/>
        </w:rPr>
        <w:t xml:space="preserve"> </w:t>
      </w:r>
    </w:p>
    <w:p w14:paraId="7FAD7B4D" w14:textId="77777777" w:rsidR="009001D2" w:rsidRDefault="009001D2" w:rsidP="009001D2">
      <w:pPr>
        <w:ind w:firstLine="284"/>
        <w:rPr>
          <w:rFonts w:cs="Arial"/>
          <w:szCs w:val="20"/>
        </w:rPr>
      </w:pPr>
    </w:p>
    <w:p w14:paraId="1C039CAB" w14:textId="191149C4" w:rsidR="009001D2" w:rsidRDefault="00B3254B" w:rsidP="009001D2">
      <w:pPr>
        <w:ind w:firstLine="284"/>
        <w:rPr>
          <w:rFonts w:eastAsia="Times New Roman" w:cs="Arial"/>
          <w:snapToGrid w:val="0"/>
          <w:lang w:eastAsia="cs-CZ"/>
        </w:rPr>
      </w:pPr>
      <w:r>
        <w:rPr>
          <w:rFonts w:cs="Arial"/>
          <w:szCs w:val="20"/>
        </w:rPr>
        <w:t>investor</w:t>
      </w:r>
      <w:r w:rsidR="00F51BBA" w:rsidRPr="007C77F6">
        <w:rPr>
          <w:rFonts w:cs="Arial"/>
          <w:szCs w:val="20"/>
        </w:rPr>
        <w:t>:</w:t>
      </w:r>
      <w:r w:rsidR="0021153B">
        <w:rPr>
          <w:rFonts w:cs="Arial"/>
          <w:szCs w:val="20"/>
        </w:rPr>
        <w:tab/>
      </w:r>
      <w:r w:rsidR="0021153B">
        <w:rPr>
          <w:rFonts w:cs="Arial"/>
          <w:szCs w:val="20"/>
        </w:rPr>
        <w:tab/>
      </w:r>
      <w:r w:rsidR="00F51BBA" w:rsidRPr="007C77F6">
        <w:rPr>
          <w:rFonts w:cs="Arial"/>
          <w:szCs w:val="20"/>
        </w:rPr>
        <w:tab/>
      </w:r>
      <w:r w:rsidR="006B45F5" w:rsidRPr="006B45F5">
        <w:rPr>
          <w:rFonts w:eastAsia="Times New Roman" w:cs="Arial"/>
          <w:snapToGrid w:val="0"/>
          <w:szCs w:val="20"/>
          <w:lang w:eastAsia="cs-CZ"/>
        </w:rPr>
        <w:t>MASARYKOVA UNIVERZITA, UNIVERZITNÍ CENTRUM TELČ</w:t>
      </w:r>
    </w:p>
    <w:p w14:paraId="06ACF2F9" w14:textId="2FA65B26" w:rsidR="00F51BBA" w:rsidRPr="007C77F6" w:rsidRDefault="00F51BBA" w:rsidP="009001D2">
      <w:pPr>
        <w:ind w:firstLine="284"/>
        <w:rPr>
          <w:rFonts w:cs="Arial"/>
          <w:szCs w:val="20"/>
        </w:rPr>
      </w:pPr>
      <w:r w:rsidRPr="007C77F6">
        <w:rPr>
          <w:rFonts w:cs="Arial"/>
          <w:szCs w:val="20"/>
        </w:rPr>
        <w:t>IČ,</w:t>
      </w:r>
      <w:r w:rsidR="005B56BC" w:rsidRPr="007C77F6">
        <w:rPr>
          <w:rFonts w:cs="Arial"/>
          <w:szCs w:val="20"/>
        </w:rPr>
        <w:t xml:space="preserve"> </w:t>
      </w:r>
      <w:r w:rsidRPr="007C77F6">
        <w:rPr>
          <w:rFonts w:cs="Arial"/>
          <w:szCs w:val="20"/>
        </w:rPr>
        <w:t>(bylo-li přiděleno):</w:t>
      </w:r>
      <w:r w:rsidRPr="007C77F6">
        <w:rPr>
          <w:rFonts w:cs="Arial"/>
          <w:szCs w:val="20"/>
        </w:rPr>
        <w:tab/>
      </w:r>
      <w:r w:rsidR="0021153B">
        <w:rPr>
          <w:rFonts w:cs="Arial"/>
          <w:szCs w:val="20"/>
        </w:rPr>
        <w:t>-</w:t>
      </w:r>
    </w:p>
    <w:p w14:paraId="33F1EF22" w14:textId="77777777" w:rsidR="00B17A34" w:rsidRPr="007C77F6" w:rsidRDefault="00B17A34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DIČ, (bylo-li přiděleno):</w:t>
      </w:r>
      <w:r w:rsidRPr="007C77F6">
        <w:rPr>
          <w:rFonts w:cs="Arial"/>
          <w:szCs w:val="20"/>
        </w:rPr>
        <w:tab/>
      </w:r>
      <w:r w:rsidR="00662215">
        <w:rPr>
          <w:rFonts w:cs="Arial"/>
          <w:szCs w:val="20"/>
        </w:rPr>
        <w:t>-</w:t>
      </w:r>
    </w:p>
    <w:p w14:paraId="50296EC7" w14:textId="46E299D8" w:rsidR="00466B9A" w:rsidRPr="00C83A64" w:rsidRDefault="00466B9A" w:rsidP="000756E4">
      <w:pPr>
        <w:tabs>
          <w:tab w:val="left" w:pos="-1800"/>
        </w:tabs>
        <w:rPr>
          <w:rFonts w:cs="Arial"/>
        </w:rPr>
      </w:pPr>
      <w:r>
        <w:rPr>
          <w:rFonts w:cs="Arial"/>
          <w:szCs w:val="20"/>
        </w:rPr>
        <w:t xml:space="preserve">     </w:t>
      </w:r>
      <w:r w:rsidR="00B17A34" w:rsidRPr="007C77F6">
        <w:rPr>
          <w:rFonts w:cs="Arial"/>
          <w:szCs w:val="20"/>
        </w:rPr>
        <w:t>korespond. adresa:</w:t>
      </w:r>
      <w:r w:rsidR="00B17A34" w:rsidRPr="007C77F6">
        <w:rPr>
          <w:rFonts w:cs="Arial"/>
          <w:szCs w:val="20"/>
        </w:rPr>
        <w:tab/>
      </w:r>
      <w:r w:rsidR="00B17A34" w:rsidRPr="007C77F6">
        <w:rPr>
          <w:rFonts w:cs="Arial"/>
          <w:szCs w:val="20"/>
        </w:rPr>
        <w:tab/>
      </w:r>
      <w:r w:rsidR="006B45F5">
        <w:rPr>
          <w:rFonts w:cs="Arial"/>
          <w:snapToGrid w:val="0"/>
        </w:rPr>
        <w:t>Telč, nám. Zachariáše z Hradce 2</w:t>
      </w:r>
    </w:p>
    <w:p w14:paraId="67002DB9" w14:textId="59D2252A" w:rsidR="00C476B8" w:rsidRPr="007C77F6" w:rsidRDefault="00B17A34" w:rsidP="000756E4">
      <w:pPr>
        <w:pStyle w:val="Styl1"/>
        <w:rPr>
          <w:rFonts w:cs="Arial"/>
          <w:szCs w:val="20"/>
          <w:highlight w:val="yellow"/>
        </w:rPr>
      </w:pPr>
      <w:r w:rsidRPr="007C77F6">
        <w:rPr>
          <w:rFonts w:cs="Arial"/>
          <w:szCs w:val="20"/>
        </w:rPr>
        <w:t>telefon: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="00F11A60">
        <w:rPr>
          <w:rFonts w:cs="Arial"/>
          <w:szCs w:val="20"/>
        </w:rPr>
        <w:t xml:space="preserve">Mgr. Jaroslav Makovec, </w:t>
      </w:r>
      <w:r w:rsidR="009001D2" w:rsidRPr="009D6A36">
        <w:rPr>
          <w:rFonts w:eastAsia="Times New Roman" w:cs="Arial"/>
          <w:snapToGrid w:val="0"/>
          <w:szCs w:val="20"/>
          <w:lang w:eastAsia="cs-CZ"/>
        </w:rPr>
        <w:t>Tel: </w:t>
      </w:r>
      <w:r w:rsidR="00110575">
        <w:rPr>
          <w:rFonts w:ascii="Tahoma" w:hAnsi="Tahoma" w:cs="Tahoma"/>
          <w:szCs w:val="20"/>
        </w:rPr>
        <w:t>+420</w:t>
      </w:r>
      <w:r w:rsidR="00F11A60">
        <w:rPr>
          <w:rFonts w:ascii="Tahoma" w:hAnsi="Tahoma" w:cs="Tahoma"/>
          <w:szCs w:val="20"/>
        </w:rPr>
        <w:t> 777 119 220</w:t>
      </w:r>
    </w:p>
    <w:p w14:paraId="0CE6EDC6" w14:textId="77777777" w:rsidR="008149E0" w:rsidRPr="007C77F6" w:rsidRDefault="008149E0" w:rsidP="000756E4">
      <w:pPr>
        <w:pStyle w:val="Styl1"/>
        <w:rPr>
          <w:rFonts w:cs="Arial"/>
          <w:szCs w:val="20"/>
          <w:highlight w:val="yellow"/>
        </w:rPr>
      </w:pPr>
    </w:p>
    <w:p w14:paraId="123C770F" w14:textId="77777777" w:rsidR="00AD12D5" w:rsidRPr="007C77F6" w:rsidRDefault="00AD12D5" w:rsidP="000756E4">
      <w:pPr>
        <w:pStyle w:val="Nadpis2"/>
        <w:spacing w:after="0"/>
        <w:jc w:val="both"/>
        <w:rPr>
          <w:rFonts w:cs="Arial"/>
          <w:sz w:val="20"/>
          <w:szCs w:val="20"/>
        </w:rPr>
      </w:pPr>
      <w:bookmarkStart w:id="14" w:name="_Toc355340568"/>
      <w:bookmarkStart w:id="15" w:name="_Toc373147940"/>
      <w:r w:rsidRPr="007C77F6">
        <w:rPr>
          <w:rFonts w:cs="Arial"/>
          <w:sz w:val="20"/>
          <w:szCs w:val="20"/>
        </w:rPr>
        <w:t>A.1.3 Údaje o zpracovateli projektové dokumentace</w:t>
      </w:r>
      <w:bookmarkEnd w:id="14"/>
      <w:bookmarkEnd w:id="15"/>
    </w:p>
    <w:p w14:paraId="34B041C8" w14:textId="77777777" w:rsidR="00AD12D5" w:rsidRPr="007C77F6" w:rsidRDefault="00AD12D5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16" w:name="_Toc355340569"/>
      <w:bookmarkStart w:id="17" w:name="_Toc373147941"/>
      <w:r w:rsidRPr="007C77F6">
        <w:rPr>
          <w:rFonts w:cs="Arial"/>
          <w:sz w:val="20"/>
          <w:szCs w:val="20"/>
        </w:rPr>
        <w:t xml:space="preserve">a) </w:t>
      </w:r>
      <w:bookmarkStart w:id="18" w:name="_Toc355340570"/>
      <w:bookmarkEnd w:id="16"/>
      <w:r w:rsidR="00DE043B" w:rsidRPr="007C77F6">
        <w:rPr>
          <w:rFonts w:cs="Arial"/>
          <w:sz w:val="20"/>
          <w:szCs w:val="20"/>
        </w:rPr>
        <w:t>zpracovatel projektové dokumentace</w:t>
      </w:r>
      <w:bookmarkEnd w:id="17"/>
      <w:bookmarkEnd w:id="18"/>
    </w:p>
    <w:p w14:paraId="2C5F290C" w14:textId="77777777" w:rsidR="009001D2" w:rsidRDefault="009001D2" w:rsidP="000756E4">
      <w:pPr>
        <w:pStyle w:val="Styl1"/>
        <w:rPr>
          <w:rFonts w:cs="Arial"/>
          <w:szCs w:val="20"/>
        </w:rPr>
      </w:pPr>
    </w:p>
    <w:p w14:paraId="68D86C7F" w14:textId="3D602458" w:rsidR="005B56BC" w:rsidRPr="007C77F6" w:rsidRDefault="005B56BC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název: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="0058039E">
        <w:rPr>
          <w:rFonts w:cs="Arial"/>
          <w:szCs w:val="20"/>
        </w:rPr>
        <w:t xml:space="preserve">ing. arch. Jiří Chlumský, </w:t>
      </w:r>
      <w:r w:rsidR="00F30676">
        <w:rPr>
          <w:rFonts w:cs="Arial"/>
          <w:szCs w:val="20"/>
        </w:rPr>
        <w:t>ing. arch. Pavel Uttendorfský</w:t>
      </w:r>
    </w:p>
    <w:p w14:paraId="51C731FB" w14:textId="77777777" w:rsidR="005B56BC" w:rsidRPr="00F30676" w:rsidRDefault="005B56BC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IČ, (bylo-li přiděleno):</w:t>
      </w:r>
      <w:r w:rsidRPr="007C77F6">
        <w:rPr>
          <w:rFonts w:cs="Arial"/>
          <w:szCs w:val="20"/>
        </w:rPr>
        <w:tab/>
      </w:r>
      <w:r w:rsidR="00F30676" w:rsidRPr="00F30676">
        <w:rPr>
          <w:rFonts w:cs="Arial"/>
          <w:szCs w:val="20"/>
        </w:rPr>
        <w:t>73474070</w:t>
      </w:r>
    </w:p>
    <w:p w14:paraId="61D54EF6" w14:textId="77777777" w:rsidR="007B5907" w:rsidRPr="00F30676" w:rsidRDefault="007B5907" w:rsidP="000756E4">
      <w:pPr>
        <w:pStyle w:val="Styl1"/>
        <w:rPr>
          <w:rFonts w:cs="Arial"/>
          <w:szCs w:val="20"/>
        </w:rPr>
      </w:pPr>
      <w:r w:rsidRPr="00F30676">
        <w:rPr>
          <w:rFonts w:cs="Arial"/>
          <w:szCs w:val="20"/>
        </w:rPr>
        <w:t>DIČ, (bylo-li přiděleno):</w:t>
      </w:r>
      <w:r w:rsidRPr="00F30676">
        <w:rPr>
          <w:rFonts w:cs="Arial"/>
          <w:szCs w:val="20"/>
        </w:rPr>
        <w:tab/>
      </w:r>
      <w:r w:rsidR="00F30676" w:rsidRPr="00F30676">
        <w:rPr>
          <w:rFonts w:cs="Arial"/>
          <w:szCs w:val="20"/>
        </w:rPr>
        <w:t>CZ7701211496</w:t>
      </w:r>
    </w:p>
    <w:p w14:paraId="4F4318F8" w14:textId="77777777" w:rsidR="005B56BC" w:rsidRPr="007C77F6" w:rsidRDefault="005B56BC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adresa sídla: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="00F30676">
        <w:rPr>
          <w:rFonts w:cs="Arial"/>
          <w:szCs w:val="20"/>
        </w:rPr>
        <w:t>Kovařovicova 1139/2, Praha 4 – Krč, 140 00</w:t>
      </w:r>
    </w:p>
    <w:p w14:paraId="5C21C79F" w14:textId="5DB3D4F5" w:rsidR="00F30676" w:rsidRDefault="00F30676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korespond. adresa: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="009001D2" w:rsidRPr="00AF269F">
        <w:rPr>
          <w:rFonts w:cs="Arial"/>
          <w:szCs w:val="20"/>
        </w:rPr>
        <w:t>Horáčkova 926/4, Praha 4 – Pankrác, 140 00</w:t>
      </w:r>
    </w:p>
    <w:p w14:paraId="16F3FD53" w14:textId="77777777" w:rsidR="00F30676" w:rsidRPr="007C77F6" w:rsidRDefault="00F30676" w:rsidP="000756E4">
      <w:pPr>
        <w:pStyle w:val="Styl1"/>
        <w:rPr>
          <w:rFonts w:cs="Arial"/>
          <w:szCs w:val="20"/>
        </w:rPr>
      </w:pPr>
    </w:p>
    <w:p w14:paraId="294A1579" w14:textId="77777777" w:rsidR="005B56BC" w:rsidRPr="007C77F6" w:rsidRDefault="00787E53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t</w:t>
      </w:r>
      <w:r w:rsidR="005B56BC" w:rsidRPr="007C77F6">
        <w:rPr>
          <w:rFonts w:cs="Arial"/>
          <w:szCs w:val="20"/>
        </w:rPr>
        <w:t>el</w:t>
      </w:r>
      <w:r w:rsidR="00DE043B" w:rsidRPr="007C77F6">
        <w:rPr>
          <w:rFonts w:cs="Arial"/>
          <w:szCs w:val="20"/>
        </w:rPr>
        <w:t>efon</w:t>
      </w:r>
      <w:r w:rsidR="005B56BC" w:rsidRPr="007C77F6">
        <w:rPr>
          <w:rFonts w:cs="Arial"/>
          <w:szCs w:val="20"/>
        </w:rPr>
        <w:t>:</w:t>
      </w:r>
      <w:r w:rsidR="005B56BC" w:rsidRPr="007C77F6">
        <w:rPr>
          <w:rFonts w:cs="Arial"/>
          <w:szCs w:val="20"/>
        </w:rPr>
        <w:tab/>
      </w:r>
      <w:r w:rsidR="00DE043B" w:rsidRPr="007C77F6">
        <w:rPr>
          <w:rFonts w:cs="Arial"/>
          <w:szCs w:val="20"/>
        </w:rPr>
        <w:tab/>
      </w:r>
      <w:r w:rsidR="00DE043B" w:rsidRPr="007C77F6">
        <w:rPr>
          <w:rFonts w:cs="Arial"/>
          <w:szCs w:val="20"/>
        </w:rPr>
        <w:tab/>
      </w:r>
      <w:r w:rsidR="00F30676">
        <w:rPr>
          <w:rFonts w:cs="Arial"/>
          <w:szCs w:val="20"/>
        </w:rPr>
        <w:t>+420 608 573 141</w:t>
      </w:r>
    </w:p>
    <w:p w14:paraId="1A267EE7" w14:textId="77777777" w:rsidR="005B56BC" w:rsidRDefault="00787E53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e</w:t>
      </w:r>
      <w:r w:rsidR="005B56BC" w:rsidRPr="007C77F6">
        <w:rPr>
          <w:rFonts w:cs="Arial"/>
          <w:szCs w:val="20"/>
        </w:rPr>
        <w:t xml:space="preserve">-mail: </w:t>
      </w:r>
      <w:r w:rsidR="00DE043B" w:rsidRPr="007C77F6">
        <w:rPr>
          <w:rFonts w:cs="Arial"/>
          <w:szCs w:val="20"/>
        </w:rPr>
        <w:tab/>
      </w:r>
      <w:r w:rsidR="00DE043B" w:rsidRPr="007C77F6">
        <w:rPr>
          <w:rFonts w:cs="Arial"/>
          <w:szCs w:val="20"/>
        </w:rPr>
        <w:tab/>
      </w:r>
      <w:r w:rsidR="00DE043B" w:rsidRPr="007C77F6">
        <w:rPr>
          <w:rFonts w:cs="Arial"/>
          <w:szCs w:val="20"/>
        </w:rPr>
        <w:tab/>
      </w:r>
      <w:hyperlink r:id="rId8" w:history="1">
        <w:r w:rsidR="00487BAD" w:rsidRPr="007A12FC">
          <w:rPr>
            <w:rStyle w:val="Hypertextovodkaz"/>
            <w:rFonts w:cs="Arial"/>
            <w:szCs w:val="20"/>
          </w:rPr>
          <w:t>pavel.uttendorfsky@flow-arch.eu</w:t>
        </w:r>
      </w:hyperlink>
    </w:p>
    <w:p w14:paraId="51DF2362" w14:textId="77777777" w:rsidR="00487BAD" w:rsidRDefault="00487BAD" w:rsidP="000756E4">
      <w:pPr>
        <w:pStyle w:val="Styl1"/>
        <w:rPr>
          <w:rFonts w:cs="Arial"/>
          <w:szCs w:val="20"/>
        </w:rPr>
      </w:pPr>
    </w:p>
    <w:p w14:paraId="785D3AAB" w14:textId="77777777" w:rsidR="009C07A9" w:rsidRDefault="009C07A9" w:rsidP="000756E4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ing. arch. Jiří Chlumský</w:t>
      </w:r>
    </w:p>
    <w:p w14:paraId="2BA0AAAF" w14:textId="77777777" w:rsidR="00487BAD" w:rsidRPr="007C77F6" w:rsidRDefault="00487BAD" w:rsidP="000756E4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telefon: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+420</w:t>
      </w:r>
      <w:r w:rsidR="009C1BA2">
        <w:rPr>
          <w:rFonts w:cs="Arial"/>
          <w:szCs w:val="20"/>
        </w:rPr>
        <w:t> </w:t>
      </w:r>
      <w:r>
        <w:rPr>
          <w:rFonts w:cs="Arial"/>
          <w:szCs w:val="20"/>
        </w:rPr>
        <w:t>777</w:t>
      </w:r>
      <w:r w:rsidR="009C1BA2">
        <w:rPr>
          <w:rFonts w:cs="Arial"/>
          <w:szCs w:val="20"/>
        </w:rPr>
        <w:t> 828 899</w:t>
      </w:r>
    </w:p>
    <w:p w14:paraId="4DC0B917" w14:textId="77777777" w:rsidR="00487BAD" w:rsidRDefault="00487BAD" w:rsidP="000756E4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e-mail: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hyperlink r:id="rId9" w:history="1">
        <w:r w:rsidR="009C1BA2" w:rsidRPr="007A12FC">
          <w:rPr>
            <w:rStyle w:val="Hypertextovodkaz"/>
            <w:rFonts w:cs="Arial"/>
            <w:szCs w:val="20"/>
          </w:rPr>
          <w:t>jiri.chlumsky@flow-arch.eu</w:t>
        </w:r>
      </w:hyperlink>
    </w:p>
    <w:p w14:paraId="75898610" w14:textId="77777777" w:rsidR="007A5400" w:rsidRPr="007C77F6" w:rsidRDefault="007A5400" w:rsidP="000756E4">
      <w:pPr>
        <w:pStyle w:val="Styl1"/>
        <w:rPr>
          <w:rFonts w:cs="Arial"/>
          <w:szCs w:val="20"/>
          <w:highlight w:val="yellow"/>
        </w:rPr>
      </w:pPr>
    </w:p>
    <w:p w14:paraId="37E9046E" w14:textId="77777777" w:rsidR="00AD12D5" w:rsidRPr="007C77F6" w:rsidRDefault="000F3C55" w:rsidP="000756E4">
      <w:pPr>
        <w:pStyle w:val="Nadpis3"/>
        <w:spacing w:before="0" w:after="0"/>
        <w:jc w:val="both"/>
        <w:rPr>
          <w:rFonts w:cs="Arial"/>
          <w:sz w:val="20"/>
          <w:szCs w:val="20"/>
        </w:rPr>
      </w:pPr>
      <w:bookmarkStart w:id="19" w:name="_Toc355340572"/>
      <w:bookmarkStart w:id="20" w:name="_Toc373147942"/>
      <w:r w:rsidRPr="007C77F6">
        <w:rPr>
          <w:rFonts w:cs="Arial"/>
          <w:sz w:val="20"/>
          <w:szCs w:val="20"/>
        </w:rPr>
        <w:t xml:space="preserve">b) </w:t>
      </w:r>
      <w:r w:rsidR="002E36F0" w:rsidRPr="007C77F6">
        <w:rPr>
          <w:rFonts w:cs="Arial"/>
          <w:sz w:val="20"/>
          <w:szCs w:val="20"/>
        </w:rPr>
        <w:t>hlavní projektant</w:t>
      </w:r>
      <w:bookmarkEnd w:id="19"/>
      <w:bookmarkEnd w:id="20"/>
    </w:p>
    <w:p w14:paraId="4B37D300" w14:textId="77777777" w:rsidR="009001D2" w:rsidRDefault="009001D2" w:rsidP="009001D2">
      <w:pPr>
        <w:tabs>
          <w:tab w:val="left" w:pos="-284"/>
          <w:tab w:val="left" w:pos="1701"/>
        </w:tabs>
        <w:rPr>
          <w:rFonts w:cs="Arial"/>
          <w:b/>
          <w:bCs/>
        </w:rPr>
      </w:pPr>
      <w:bookmarkStart w:id="21" w:name="_Toc355340581"/>
      <w:bookmarkStart w:id="22" w:name="_Toc373147944"/>
    </w:p>
    <w:p w14:paraId="628BC785" w14:textId="59B68C79" w:rsidR="009001D2" w:rsidRPr="00AF269F" w:rsidRDefault="009001D2" w:rsidP="009001D2">
      <w:pPr>
        <w:tabs>
          <w:tab w:val="left" w:pos="-284"/>
          <w:tab w:val="left" w:pos="1701"/>
        </w:tabs>
        <w:rPr>
          <w:rFonts w:cs="Arial"/>
          <w:b/>
          <w:bCs/>
        </w:rPr>
      </w:pPr>
      <w:r w:rsidRPr="00AF269F">
        <w:rPr>
          <w:rFonts w:cs="Arial"/>
          <w:b/>
          <w:bCs/>
        </w:rPr>
        <w:t>Hlavní projektant:</w:t>
      </w:r>
    </w:p>
    <w:p w14:paraId="27722271" w14:textId="77777777" w:rsidR="009001D2" w:rsidRPr="00AF269F" w:rsidRDefault="009001D2" w:rsidP="009001D2">
      <w:pPr>
        <w:ind w:firstLine="284"/>
        <w:rPr>
          <w:rFonts w:cs="Arial"/>
          <w:bCs/>
        </w:rPr>
      </w:pPr>
      <w:r w:rsidRPr="00AF269F">
        <w:rPr>
          <w:rFonts w:cs="Arial"/>
        </w:rPr>
        <w:t>název:</w:t>
      </w:r>
      <w:r w:rsidRPr="00AF269F">
        <w:rPr>
          <w:rFonts w:cs="Arial"/>
        </w:rPr>
        <w:tab/>
      </w:r>
      <w:r w:rsidRPr="00AF269F">
        <w:rPr>
          <w:rFonts w:cs="Arial"/>
        </w:rPr>
        <w:tab/>
      </w:r>
      <w:r w:rsidRPr="00AF269F">
        <w:rPr>
          <w:rFonts w:cs="Arial"/>
        </w:rPr>
        <w:tab/>
      </w:r>
      <w:r w:rsidRPr="00AF269F">
        <w:rPr>
          <w:rFonts w:cs="Arial"/>
          <w:b/>
          <w:bCs/>
        </w:rPr>
        <w:t>ing. arch. Jiří Chlumský</w:t>
      </w:r>
      <w:r w:rsidRPr="00AF269F">
        <w:rPr>
          <w:rFonts w:cs="Arial"/>
          <w:bCs/>
        </w:rPr>
        <w:t xml:space="preserve"> (ČKA 03 424)</w:t>
      </w:r>
    </w:p>
    <w:p w14:paraId="60A01CD2" w14:textId="77777777" w:rsidR="009001D2" w:rsidRPr="00AF269F" w:rsidRDefault="009001D2" w:rsidP="009001D2">
      <w:pPr>
        <w:ind w:firstLine="284"/>
        <w:rPr>
          <w:rFonts w:cs="Arial"/>
        </w:rPr>
      </w:pPr>
      <w:r w:rsidRPr="00AF269F">
        <w:rPr>
          <w:rFonts w:cs="Arial"/>
        </w:rPr>
        <w:t>IČ, (bylo-li přiděleno):</w:t>
      </w:r>
      <w:r w:rsidRPr="00AF269F">
        <w:rPr>
          <w:rFonts w:cs="Arial"/>
        </w:rPr>
        <w:tab/>
        <w:t>67419844</w:t>
      </w:r>
    </w:p>
    <w:p w14:paraId="797E80F9" w14:textId="77777777" w:rsidR="009001D2" w:rsidRPr="00AF269F" w:rsidRDefault="009001D2" w:rsidP="009001D2">
      <w:pPr>
        <w:ind w:firstLine="284"/>
        <w:rPr>
          <w:rFonts w:cs="Arial"/>
        </w:rPr>
      </w:pPr>
      <w:r w:rsidRPr="00AF269F">
        <w:rPr>
          <w:rFonts w:cs="Arial"/>
        </w:rPr>
        <w:t>DIČ, (bylo-li přiděleno):</w:t>
      </w:r>
      <w:r w:rsidRPr="00AF269F">
        <w:rPr>
          <w:rFonts w:cs="Arial"/>
        </w:rPr>
        <w:tab/>
        <w:t>CZ7012170220</w:t>
      </w:r>
    </w:p>
    <w:p w14:paraId="0526C4C0" w14:textId="77777777" w:rsidR="009001D2" w:rsidRPr="00AF269F" w:rsidRDefault="009001D2" w:rsidP="009001D2">
      <w:pPr>
        <w:ind w:firstLine="284"/>
        <w:rPr>
          <w:rFonts w:cs="Arial"/>
        </w:rPr>
      </w:pPr>
      <w:r w:rsidRPr="00AF269F">
        <w:rPr>
          <w:rFonts w:cs="Arial"/>
        </w:rPr>
        <w:t>adresa sídla:</w:t>
      </w:r>
      <w:r w:rsidRPr="00AF269F">
        <w:rPr>
          <w:rFonts w:cs="Arial"/>
        </w:rPr>
        <w:tab/>
      </w:r>
      <w:r w:rsidRPr="00AF269F">
        <w:rPr>
          <w:rFonts w:cs="Arial"/>
        </w:rPr>
        <w:tab/>
      </w:r>
      <w:r w:rsidRPr="00AF269F">
        <w:rPr>
          <w:rFonts w:cs="Arial"/>
          <w:snapToGrid w:val="0"/>
        </w:rPr>
        <w:t>Nuselská 14, 140 00 Praha 4</w:t>
      </w:r>
    </w:p>
    <w:p w14:paraId="3B56A9A1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korespond. adresa: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Horáčkova 926/4, Praha 4 – Pankrác, 140 00</w:t>
      </w:r>
    </w:p>
    <w:p w14:paraId="06B661F4" w14:textId="77777777" w:rsidR="009001D2" w:rsidRPr="00AF269F" w:rsidRDefault="009001D2" w:rsidP="009001D2">
      <w:pPr>
        <w:pStyle w:val="Styl1"/>
        <w:rPr>
          <w:rFonts w:cs="Arial"/>
          <w:szCs w:val="20"/>
        </w:rPr>
      </w:pPr>
    </w:p>
    <w:p w14:paraId="1DD886AA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+420 777 828 899</w:t>
      </w:r>
    </w:p>
    <w:p w14:paraId="16B2E401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e-mail: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hyperlink r:id="rId10" w:history="1">
        <w:r w:rsidRPr="00AF269F">
          <w:rPr>
            <w:rStyle w:val="Hypertextovodkaz"/>
            <w:rFonts w:cs="Arial"/>
            <w:szCs w:val="20"/>
          </w:rPr>
          <w:t>jiri.chlumsky@flow-arch.eu</w:t>
        </w:r>
      </w:hyperlink>
    </w:p>
    <w:p w14:paraId="67E1AF56" w14:textId="77777777" w:rsidR="009001D2" w:rsidRPr="00AF269F" w:rsidRDefault="009001D2" w:rsidP="009001D2">
      <w:pPr>
        <w:pStyle w:val="Styl1"/>
        <w:rPr>
          <w:rFonts w:cs="Arial"/>
          <w:szCs w:val="20"/>
        </w:rPr>
      </w:pPr>
    </w:p>
    <w:p w14:paraId="07470B80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název: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b/>
          <w:szCs w:val="20"/>
        </w:rPr>
        <w:t xml:space="preserve">ing. arch. Pavel Uttendorfský </w:t>
      </w:r>
      <w:r w:rsidRPr="00AF269F">
        <w:rPr>
          <w:rFonts w:cs="Arial"/>
          <w:szCs w:val="20"/>
        </w:rPr>
        <w:t>(ČKA 04 071)</w:t>
      </w:r>
    </w:p>
    <w:p w14:paraId="4B90DCDB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IČ, (bylo-li přiděleno):</w:t>
      </w:r>
      <w:r w:rsidRPr="00AF269F">
        <w:rPr>
          <w:rFonts w:cs="Arial"/>
          <w:szCs w:val="20"/>
        </w:rPr>
        <w:tab/>
        <w:t>73474070</w:t>
      </w:r>
    </w:p>
    <w:p w14:paraId="0F758F9C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DIČ, (bylo-li přiděleno):</w:t>
      </w:r>
      <w:r w:rsidRPr="00AF269F">
        <w:rPr>
          <w:rFonts w:cs="Arial"/>
          <w:szCs w:val="20"/>
        </w:rPr>
        <w:tab/>
        <w:t>CZ7701211496</w:t>
      </w:r>
    </w:p>
    <w:p w14:paraId="2C13032E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adresa sídla: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Kovařovicova 1139/2, Praha 4 – Krč, 140 00</w:t>
      </w:r>
    </w:p>
    <w:p w14:paraId="706DB554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korespond. adresa: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Horáčkova 926/4, Praha 4 – Pankrác, 140 00</w:t>
      </w:r>
    </w:p>
    <w:p w14:paraId="3BD24B81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</w:p>
    <w:p w14:paraId="0DA77499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+420 608 573 141</w:t>
      </w:r>
    </w:p>
    <w:p w14:paraId="6C30D82A" w14:textId="32481CB7" w:rsidR="009001D2" w:rsidRDefault="009001D2" w:rsidP="009001D2">
      <w:pPr>
        <w:pStyle w:val="Styl1"/>
        <w:rPr>
          <w:rStyle w:val="Hypertextovodkaz"/>
          <w:rFonts w:cs="Arial"/>
          <w:szCs w:val="20"/>
        </w:rPr>
      </w:pPr>
      <w:r w:rsidRPr="00AF269F">
        <w:rPr>
          <w:rFonts w:cs="Arial"/>
          <w:szCs w:val="20"/>
        </w:rPr>
        <w:t xml:space="preserve">e-mail: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hyperlink r:id="rId11" w:history="1">
        <w:r w:rsidRPr="00AF269F">
          <w:rPr>
            <w:rStyle w:val="Hypertextovodkaz"/>
            <w:rFonts w:cs="Arial"/>
            <w:szCs w:val="20"/>
          </w:rPr>
          <w:t>pavel.uttendorfsky@flow-arch.eu</w:t>
        </w:r>
      </w:hyperlink>
    </w:p>
    <w:p w14:paraId="138262BD" w14:textId="77777777" w:rsidR="00D353CE" w:rsidRDefault="00D353CE" w:rsidP="009001D2">
      <w:pPr>
        <w:pStyle w:val="Styl1"/>
        <w:rPr>
          <w:rStyle w:val="Hypertextovodkaz"/>
          <w:rFonts w:cs="Arial"/>
          <w:szCs w:val="20"/>
        </w:rPr>
      </w:pPr>
    </w:p>
    <w:p w14:paraId="28E1A125" w14:textId="77777777" w:rsidR="009001D2" w:rsidRPr="00AF269F" w:rsidRDefault="009001D2" w:rsidP="009001D2">
      <w:pPr>
        <w:pStyle w:val="Styl1"/>
        <w:rPr>
          <w:rFonts w:cs="Arial"/>
          <w:szCs w:val="20"/>
        </w:rPr>
      </w:pPr>
    </w:p>
    <w:p w14:paraId="72EFD2D8" w14:textId="77777777" w:rsidR="009001D2" w:rsidRPr="00AF269F" w:rsidRDefault="009001D2" w:rsidP="009001D2">
      <w:pPr>
        <w:pStyle w:val="Nadpis3"/>
        <w:spacing w:before="0" w:line="360" w:lineRule="auto"/>
        <w:rPr>
          <w:rFonts w:cs="Arial"/>
          <w:sz w:val="20"/>
        </w:rPr>
      </w:pPr>
      <w:bookmarkStart w:id="23" w:name="_Toc355340576"/>
      <w:bookmarkStart w:id="24" w:name="_Toc373147943"/>
      <w:r w:rsidRPr="00AF269F">
        <w:rPr>
          <w:rFonts w:cs="Arial"/>
          <w:sz w:val="20"/>
        </w:rPr>
        <w:t>c) projektanti jednotlivých částí projektové</w:t>
      </w:r>
      <w:bookmarkStart w:id="25" w:name="_Toc355340577"/>
      <w:bookmarkEnd w:id="23"/>
      <w:r w:rsidRPr="00AF269F">
        <w:rPr>
          <w:rFonts w:cs="Arial"/>
          <w:sz w:val="20"/>
        </w:rPr>
        <w:t xml:space="preserve"> dokumentace</w:t>
      </w:r>
      <w:bookmarkEnd w:id="24"/>
      <w:r w:rsidRPr="00AF269F">
        <w:rPr>
          <w:rFonts w:cs="Arial"/>
          <w:sz w:val="20"/>
        </w:rPr>
        <w:t xml:space="preserve">   </w:t>
      </w:r>
    </w:p>
    <w:bookmarkEnd w:id="25"/>
    <w:p w14:paraId="75789077" w14:textId="77777777" w:rsidR="009001D2" w:rsidRPr="00AF269F" w:rsidRDefault="009001D2" w:rsidP="009001D2">
      <w:pPr>
        <w:pStyle w:val="Nadpis4"/>
        <w:spacing w:line="360" w:lineRule="auto"/>
        <w:rPr>
          <w:rFonts w:cs="Arial"/>
        </w:rPr>
      </w:pPr>
      <w:r w:rsidRPr="00AF269F">
        <w:rPr>
          <w:rFonts w:cs="Arial"/>
        </w:rPr>
        <w:t xml:space="preserve">autorizovaní projektanti jednotlivých částí projektové dokumentace   </w:t>
      </w:r>
    </w:p>
    <w:p w14:paraId="2D4B29EE" w14:textId="30F1069F" w:rsidR="009001D2" w:rsidRDefault="009001D2" w:rsidP="009001D2">
      <w:pPr>
        <w:pStyle w:val="Styl1"/>
        <w:spacing w:line="360" w:lineRule="auto"/>
        <w:rPr>
          <w:rFonts w:cs="Arial"/>
          <w:szCs w:val="20"/>
          <w:highlight w:val="yellow"/>
        </w:rPr>
      </w:pPr>
    </w:p>
    <w:p w14:paraId="37945D50" w14:textId="77777777" w:rsidR="009001D2" w:rsidRPr="00AF269F" w:rsidRDefault="009001D2" w:rsidP="009001D2">
      <w:pPr>
        <w:pStyle w:val="Styl1"/>
        <w:ind w:left="0"/>
        <w:rPr>
          <w:rFonts w:cs="Arial"/>
          <w:snapToGrid w:val="0"/>
          <w:szCs w:val="20"/>
          <w:u w:val="single"/>
        </w:rPr>
      </w:pPr>
      <w:r w:rsidRPr="00AF269F">
        <w:rPr>
          <w:rFonts w:cs="Arial"/>
          <w:snapToGrid w:val="0"/>
          <w:szCs w:val="20"/>
          <w:u w:val="single"/>
        </w:rPr>
        <w:t xml:space="preserve">autor návrhu stavební řešení </w:t>
      </w:r>
    </w:p>
    <w:p w14:paraId="51CC9556" w14:textId="77777777" w:rsidR="009001D2" w:rsidRPr="00AF269F" w:rsidRDefault="009001D2" w:rsidP="009001D2">
      <w:pPr>
        <w:pStyle w:val="Styl1"/>
        <w:ind w:left="0"/>
        <w:rPr>
          <w:rFonts w:cs="Arial"/>
          <w:snapToGrid w:val="0"/>
          <w:szCs w:val="20"/>
          <w:u w:val="single"/>
        </w:rPr>
      </w:pPr>
      <w:r w:rsidRPr="00AF269F">
        <w:rPr>
          <w:rFonts w:cs="Arial"/>
          <w:snapToGrid w:val="0"/>
          <w:szCs w:val="20"/>
          <w:u w:val="single"/>
        </w:rPr>
        <w:t xml:space="preserve">a hlavní inženýr projektu </w:t>
      </w:r>
      <w:r w:rsidRPr="00AF269F">
        <w:rPr>
          <w:rFonts w:cs="Arial"/>
          <w:snapToGrid w:val="0"/>
          <w:szCs w:val="20"/>
          <w:u w:val="single"/>
        </w:rPr>
        <w:tab/>
      </w:r>
      <w:r w:rsidRPr="00AF269F">
        <w:rPr>
          <w:rFonts w:cs="Arial"/>
          <w:snapToGrid w:val="0"/>
          <w:szCs w:val="20"/>
          <w:u w:val="single"/>
        </w:rPr>
        <w:tab/>
      </w:r>
      <w:r w:rsidRPr="00AF269F">
        <w:rPr>
          <w:rFonts w:cs="Arial"/>
          <w:b/>
          <w:szCs w:val="20"/>
        </w:rPr>
        <w:t>D.1.1</w:t>
      </w:r>
      <w:r w:rsidRPr="00AF269F">
        <w:rPr>
          <w:rFonts w:cs="Arial"/>
          <w:szCs w:val="20"/>
        </w:rPr>
        <w:tab/>
        <w:t>Architektonicko-stavební řešení</w:t>
      </w:r>
    </w:p>
    <w:p w14:paraId="3089E4D3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351C51AA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název: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ing. arch. Jiří Chlumský, ing. arch. Pavel Uttendorfský</w:t>
      </w:r>
    </w:p>
    <w:p w14:paraId="1A75A686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adresa: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Horáčkova 926/4, Praha 4 – Pankrác, 140 00</w:t>
      </w:r>
    </w:p>
    <w:p w14:paraId="2E822C43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  <w:t>+420 608 573 141, +420 777 828 899</w:t>
      </w:r>
    </w:p>
    <w:p w14:paraId="52E8C80D" w14:textId="77777777" w:rsidR="009001D2" w:rsidRPr="00AF269F" w:rsidRDefault="009001D2" w:rsidP="009001D2">
      <w:pPr>
        <w:pStyle w:val="Styl1"/>
        <w:rPr>
          <w:rFonts w:cs="Arial"/>
          <w:szCs w:val="20"/>
          <w:highlight w:val="yellow"/>
        </w:rPr>
      </w:pPr>
    </w:p>
    <w:p w14:paraId="474F8007" w14:textId="77777777" w:rsidR="009001D2" w:rsidRPr="00AF269F" w:rsidRDefault="009001D2" w:rsidP="009001D2">
      <w:pPr>
        <w:pStyle w:val="Styl1"/>
        <w:ind w:left="0"/>
        <w:rPr>
          <w:rFonts w:cs="Arial"/>
          <w:szCs w:val="20"/>
          <w:u w:val="single"/>
        </w:rPr>
      </w:pPr>
      <w:r w:rsidRPr="00AF269F">
        <w:rPr>
          <w:rFonts w:cs="Arial"/>
          <w:szCs w:val="20"/>
          <w:u w:val="single"/>
        </w:rPr>
        <w:t>stavebně konstrukční část</w:t>
      </w:r>
      <w:r w:rsidRPr="00AF269F">
        <w:rPr>
          <w:rFonts w:cs="Arial"/>
          <w:szCs w:val="20"/>
          <w:u w:val="single"/>
        </w:rPr>
        <w:tab/>
      </w:r>
      <w:r w:rsidRPr="00AF269F">
        <w:rPr>
          <w:rFonts w:cs="Arial"/>
          <w:szCs w:val="20"/>
          <w:u w:val="single"/>
        </w:rPr>
        <w:tab/>
      </w:r>
      <w:r w:rsidRPr="00AF269F">
        <w:rPr>
          <w:rFonts w:cs="Arial"/>
          <w:b/>
          <w:szCs w:val="20"/>
        </w:rPr>
        <w:t>D.1.2</w:t>
      </w:r>
      <w:r w:rsidRPr="00AF269F">
        <w:rPr>
          <w:rFonts w:cs="Arial"/>
          <w:szCs w:val="20"/>
        </w:rPr>
        <w:tab/>
        <w:t>Stavebně konstrukční řešení</w:t>
      </w:r>
    </w:p>
    <w:p w14:paraId="4FEF5632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 </w:t>
      </w:r>
    </w:p>
    <w:p w14:paraId="135379B8" w14:textId="1031BEFB" w:rsidR="002379BC" w:rsidRPr="00B63C75" w:rsidRDefault="002379BC" w:rsidP="002379BC">
      <w:pPr>
        <w:pStyle w:val="Styl1"/>
        <w:rPr>
          <w:rFonts w:cs="Arial"/>
          <w:szCs w:val="20"/>
        </w:rPr>
      </w:pPr>
      <w:r w:rsidRPr="00B63C75">
        <w:rPr>
          <w:rFonts w:cs="Arial"/>
          <w:szCs w:val="20"/>
        </w:rPr>
        <w:t xml:space="preserve">jméno a příjmení: </w:t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04714C69" w14:textId="25F4EAD4" w:rsidR="002379BC" w:rsidRPr="00B63C75" w:rsidRDefault="002379BC" w:rsidP="002379BC">
      <w:pPr>
        <w:pStyle w:val="Styl1"/>
        <w:rPr>
          <w:rFonts w:cs="Arial"/>
          <w:szCs w:val="20"/>
        </w:rPr>
      </w:pPr>
      <w:r w:rsidRPr="00B63C75">
        <w:rPr>
          <w:rFonts w:cs="Arial"/>
          <w:szCs w:val="20"/>
        </w:rPr>
        <w:t xml:space="preserve">autorizace ČKAIT: </w:t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098D03FB" w14:textId="77777777" w:rsidR="002379BC" w:rsidRPr="00B63C75" w:rsidRDefault="002379BC" w:rsidP="002379BC">
      <w:pPr>
        <w:pStyle w:val="Styl1"/>
        <w:rPr>
          <w:rFonts w:cs="Arial"/>
          <w:szCs w:val="20"/>
        </w:rPr>
      </w:pPr>
      <w:r w:rsidRPr="00B63C75">
        <w:rPr>
          <w:rFonts w:cs="Arial"/>
          <w:szCs w:val="20"/>
        </w:rPr>
        <w:t>obor / specializace autorizace:</w:t>
      </w:r>
      <w:r w:rsidRPr="00B63C75">
        <w:rPr>
          <w:rFonts w:cs="Arial"/>
          <w:szCs w:val="20"/>
        </w:rPr>
        <w:tab/>
        <w:t xml:space="preserve">Autorizovaný inženýr pro statiku a dynamiku staveb </w:t>
      </w:r>
    </w:p>
    <w:p w14:paraId="01DE71A1" w14:textId="4AA328BC" w:rsidR="002379BC" w:rsidRPr="00B63C75" w:rsidRDefault="002379BC" w:rsidP="002379BC">
      <w:pPr>
        <w:pStyle w:val="Styl1"/>
        <w:rPr>
          <w:rFonts w:cs="Arial"/>
          <w:szCs w:val="20"/>
        </w:rPr>
      </w:pPr>
      <w:r w:rsidRPr="00B63C75">
        <w:rPr>
          <w:rFonts w:cs="Arial"/>
          <w:szCs w:val="20"/>
        </w:rPr>
        <w:t>telefon:</w:t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Pr="00B63C75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0F8141F1" w14:textId="77777777" w:rsidR="009001D2" w:rsidRPr="00AF269F" w:rsidRDefault="009001D2" w:rsidP="009001D2">
      <w:pPr>
        <w:pStyle w:val="Styl1"/>
        <w:rPr>
          <w:rFonts w:cs="Arial"/>
          <w:szCs w:val="20"/>
          <w:highlight w:val="yellow"/>
        </w:rPr>
      </w:pPr>
    </w:p>
    <w:p w14:paraId="6CCB8673" w14:textId="77777777" w:rsidR="009001D2" w:rsidRPr="00AF269F" w:rsidRDefault="009001D2" w:rsidP="009001D2">
      <w:pPr>
        <w:pStyle w:val="Styl1"/>
        <w:rPr>
          <w:rFonts w:cs="Arial"/>
          <w:szCs w:val="20"/>
          <w:highlight w:val="yellow"/>
        </w:rPr>
      </w:pPr>
    </w:p>
    <w:p w14:paraId="56F1EA0E" w14:textId="77777777" w:rsidR="009001D2" w:rsidRPr="00AF269F" w:rsidRDefault="009001D2" w:rsidP="009001D2">
      <w:pPr>
        <w:rPr>
          <w:rFonts w:cs="Arial"/>
        </w:rPr>
      </w:pPr>
      <w:r w:rsidRPr="00AF269F">
        <w:rPr>
          <w:rFonts w:cs="Arial"/>
          <w:u w:val="single"/>
        </w:rPr>
        <w:t>požárně bezpečnostní řešení</w:t>
      </w:r>
      <w:r w:rsidRPr="00AF269F">
        <w:rPr>
          <w:rFonts w:cs="Arial"/>
          <w:u w:val="single"/>
        </w:rPr>
        <w:tab/>
      </w:r>
      <w:r w:rsidRPr="00AF269F">
        <w:rPr>
          <w:rFonts w:cs="Arial"/>
          <w:u w:val="single"/>
        </w:rPr>
        <w:tab/>
      </w:r>
      <w:r w:rsidRPr="00AF269F">
        <w:rPr>
          <w:rFonts w:cs="Arial"/>
          <w:b/>
        </w:rPr>
        <w:t>D.1.3</w:t>
      </w:r>
      <w:r w:rsidRPr="00AF269F">
        <w:rPr>
          <w:rFonts w:cs="Arial"/>
        </w:rPr>
        <w:tab/>
        <w:t>Požárně bezpečnostní řešení</w:t>
      </w:r>
    </w:p>
    <w:p w14:paraId="1FC5DB68" w14:textId="77777777" w:rsidR="00390C58" w:rsidRPr="007C77F6" w:rsidRDefault="00395786" w:rsidP="00390C58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390C58">
        <w:rPr>
          <w:rFonts w:cs="Arial"/>
          <w:szCs w:val="20"/>
        </w:rPr>
        <w:t>ALTO</w:t>
      </w:r>
    </w:p>
    <w:p w14:paraId="047EE479" w14:textId="77777777" w:rsidR="00390C58" w:rsidRPr="007C77F6" w:rsidRDefault="00390C58" w:rsidP="00390C58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jméno a příjmení: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>
        <w:rPr>
          <w:rFonts w:cs="Arial"/>
          <w:szCs w:val="20"/>
        </w:rPr>
        <w:t>Alena Bílková</w:t>
      </w:r>
    </w:p>
    <w:p w14:paraId="130FB892" w14:textId="77777777" w:rsidR="00390C58" w:rsidRPr="007C77F6" w:rsidRDefault="00390C58" w:rsidP="00390C58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autorizace ČKAIT: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  <w:t xml:space="preserve">č. </w:t>
      </w:r>
      <w:r w:rsidRPr="008D52DC">
        <w:rPr>
          <w:szCs w:val="20"/>
        </w:rPr>
        <w:t>0008186</w:t>
      </w:r>
    </w:p>
    <w:p w14:paraId="5D287EDF" w14:textId="77777777" w:rsidR="00390C58" w:rsidRPr="007C77F6" w:rsidRDefault="00390C58" w:rsidP="00390C58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obor / specializace autorizace:</w:t>
      </w:r>
      <w:r w:rsidRPr="007C77F6">
        <w:rPr>
          <w:rFonts w:cs="Arial"/>
          <w:szCs w:val="20"/>
        </w:rPr>
        <w:tab/>
      </w:r>
      <w:r w:rsidRPr="008D52DC">
        <w:rPr>
          <w:szCs w:val="20"/>
        </w:rPr>
        <w:t>Autorizovaný technik pro PBS</w:t>
      </w:r>
    </w:p>
    <w:p w14:paraId="759815F0" w14:textId="7E5472B8" w:rsidR="00390C58" w:rsidRPr="007C77F6" w:rsidRDefault="00390C58" w:rsidP="00390C58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telefon: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F51BF0">
        <w:t>+420 605 482</w:t>
      </w:r>
      <w:r>
        <w:t> </w:t>
      </w:r>
      <w:r w:rsidRPr="00F51BF0">
        <w:t>759</w:t>
      </w:r>
    </w:p>
    <w:p w14:paraId="460A91E9" w14:textId="668E8BBA" w:rsidR="009001D2" w:rsidRPr="00AF269F" w:rsidRDefault="009001D2" w:rsidP="00390C58">
      <w:pPr>
        <w:pStyle w:val="Styl1"/>
        <w:rPr>
          <w:rFonts w:cs="Arial"/>
          <w:szCs w:val="20"/>
          <w:highlight w:val="yellow"/>
        </w:rPr>
      </w:pPr>
    </w:p>
    <w:p w14:paraId="1E8C80EC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0F3A9915" w14:textId="77777777" w:rsidR="009001D2" w:rsidRPr="00AF269F" w:rsidRDefault="009001D2" w:rsidP="009001D2">
      <w:pPr>
        <w:rPr>
          <w:rFonts w:cs="Arial"/>
        </w:rPr>
      </w:pPr>
      <w:r w:rsidRPr="00AF269F">
        <w:rPr>
          <w:rFonts w:cs="Arial"/>
          <w:u w:val="single"/>
        </w:rPr>
        <w:t>technika prostředí staveb</w:t>
      </w:r>
      <w:r w:rsidRPr="00AF269F">
        <w:rPr>
          <w:rFonts w:cs="Arial"/>
          <w:u w:val="single"/>
        </w:rPr>
        <w:tab/>
      </w:r>
      <w:r w:rsidRPr="00AF269F">
        <w:rPr>
          <w:rFonts w:cs="Arial"/>
          <w:u w:val="single"/>
        </w:rPr>
        <w:tab/>
      </w:r>
      <w:r w:rsidRPr="00AF269F">
        <w:rPr>
          <w:rFonts w:cs="Arial"/>
          <w:b/>
        </w:rPr>
        <w:t>D.1.4</w:t>
      </w:r>
      <w:r w:rsidRPr="00AF269F">
        <w:rPr>
          <w:rFonts w:cs="Arial"/>
        </w:rPr>
        <w:tab/>
        <w:t>Zdravotní technika</w:t>
      </w:r>
    </w:p>
    <w:p w14:paraId="560F68B5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 </w:t>
      </w:r>
    </w:p>
    <w:p w14:paraId="2830DCCB" w14:textId="774E9D12" w:rsidR="009001D2" w:rsidRPr="00AF269F" w:rsidRDefault="009001D2" w:rsidP="009001D2">
      <w:pPr>
        <w:pStyle w:val="Styl1"/>
        <w:rPr>
          <w:rFonts w:cs="Arial"/>
          <w:szCs w:val="20"/>
        </w:rPr>
      </w:pPr>
      <w:bookmarkStart w:id="26" w:name="_Hlk108888044"/>
      <w:r w:rsidRPr="00AF269F">
        <w:rPr>
          <w:rFonts w:cs="Arial"/>
          <w:szCs w:val="20"/>
        </w:rPr>
        <w:t xml:space="preserve">jméno a příjmení: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2949EB88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obor / specializace autorizace:</w:t>
      </w:r>
      <w:r w:rsidRPr="00AF269F">
        <w:rPr>
          <w:rFonts w:cs="Arial"/>
          <w:szCs w:val="20"/>
        </w:rPr>
        <w:tab/>
        <w:t>Autorizovaný technik pro techniku prostředí staveb</w:t>
      </w:r>
    </w:p>
    <w:p w14:paraId="13DD7D2D" w14:textId="1F66A8B4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bookmarkEnd w:id="26"/>
    <w:p w14:paraId="3317E6BD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36FBADC3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7045E828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44E829F6" w14:textId="77777777" w:rsidR="009001D2" w:rsidRPr="00AF269F" w:rsidRDefault="009001D2" w:rsidP="009001D2">
      <w:pPr>
        <w:rPr>
          <w:rFonts w:cs="Arial"/>
        </w:rPr>
      </w:pPr>
      <w:r w:rsidRPr="00AF269F">
        <w:rPr>
          <w:rFonts w:cs="Arial"/>
          <w:u w:val="single"/>
        </w:rPr>
        <w:t>technika prostředí staveb</w:t>
      </w:r>
      <w:r w:rsidRPr="00AF269F">
        <w:rPr>
          <w:rFonts w:cs="Arial"/>
          <w:u w:val="single"/>
        </w:rPr>
        <w:tab/>
      </w:r>
      <w:r w:rsidRPr="00AF269F">
        <w:rPr>
          <w:rFonts w:cs="Arial"/>
          <w:u w:val="single"/>
        </w:rPr>
        <w:tab/>
      </w:r>
      <w:r w:rsidRPr="00AF269F">
        <w:rPr>
          <w:rFonts w:cs="Arial"/>
          <w:b/>
        </w:rPr>
        <w:t>D.1.4</w:t>
      </w:r>
      <w:r w:rsidRPr="00AF269F">
        <w:rPr>
          <w:rFonts w:cs="Arial"/>
        </w:rPr>
        <w:tab/>
        <w:t>Elektro - silnoproud</w:t>
      </w:r>
    </w:p>
    <w:p w14:paraId="199E9DB5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 </w:t>
      </w:r>
    </w:p>
    <w:p w14:paraId="7514EC56" w14:textId="2CD53F20" w:rsidR="009001D2" w:rsidRPr="00AF269F" w:rsidRDefault="009001D2" w:rsidP="009001D2">
      <w:pPr>
        <w:pStyle w:val="Styl1"/>
        <w:rPr>
          <w:rFonts w:cs="Arial"/>
          <w:szCs w:val="20"/>
        </w:rPr>
      </w:pPr>
      <w:bookmarkStart w:id="27" w:name="_Hlk108888076"/>
      <w:r w:rsidRPr="00AF269F">
        <w:rPr>
          <w:rFonts w:cs="Arial"/>
          <w:szCs w:val="20"/>
        </w:rPr>
        <w:t xml:space="preserve">jméno a příjmení: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7C3AE1">
        <w:rPr>
          <w:rFonts w:cs="Arial"/>
          <w:szCs w:val="20"/>
        </w:rPr>
        <w:t>-</w:t>
      </w:r>
    </w:p>
    <w:p w14:paraId="3DF4F4C4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obor / specializace autorizace:</w:t>
      </w:r>
      <w:r w:rsidRPr="00AF269F">
        <w:rPr>
          <w:rFonts w:cs="Arial"/>
          <w:szCs w:val="20"/>
        </w:rPr>
        <w:tab/>
        <w:t>Autorizovaný technik pro techniku prostředí staveb</w:t>
      </w:r>
    </w:p>
    <w:p w14:paraId="795EDC37" w14:textId="33616A1E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7C3AE1">
        <w:rPr>
          <w:rFonts w:cs="Arial"/>
          <w:szCs w:val="20"/>
        </w:rPr>
        <w:t>-</w:t>
      </w:r>
    </w:p>
    <w:bookmarkEnd w:id="27"/>
    <w:p w14:paraId="47332217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0FAFACCB" w14:textId="77777777" w:rsidR="009001D2" w:rsidRPr="00AF269F" w:rsidRDefault="009001D2" w:rsidP="009001D2">
      <w:pPr>
        <w:pStyle w:val="Styl1"/>
        <w:ind w:left="0"/>
        <w:rPr>
          <w:rFonts w:cs="Arial"/>
          <w:szCs w:val="20"/>
        </w:rPr>
      </w:pPr>
    </w:p>
    <w:p w14:paraId="61849274" w14:textId="77777777" w:rsidR="009001D2" w:rsidRPr="00AF269F" w:rsidRDefault="009001D2" w:rsidP="009001D2">
      <w:pPr>
        <w:rPr>
          <w:rFonts w:cs="Arial"/>
        </w:rPr>
      </w:pPr>
      <w:r w:rsidRPr="00AF269F">
        <w:rPr>
          <w:rFonts w:cs="Arial"/>
          <w:u w:val="single"/>
        </w:rPr>
        <w:t>technika prostředí staveb</w:t>
      </w:r>
      <w:r w:rsidRPr="00AF269F">
        <w:rPr>
          <w:rFonts w:cs="Arial"/>
          <w:u w:val="single"/>
        </w:rPr>
        <w:tab/>
      </w:r>
      <w:r w:rsidRPr="00AF269F">
        <w:rPr>
          <w:rFonts w:cs="Arial"/>
          <w:u w:val="single"/>
        </w:rPr>
        <w:tab/>
      </w:r>
      <w:r w:rsidRPr="00AF269F">
        <w:rPr>
          <w:rFonts w:cs="Arial"/>
          <w:b/>
        </w:rPr>
        <w:t>D.1.4</w:t>
      </w:r>
      <w:r w:rsidRPr="00AF269F">
        <w:rPr>
          <w:rFonts w:cs="Arial"/>
        </w:rPr>
        <w:tab/>
        <w:t>Ústřední vytápění</w:t>
      </w:r>
    </w:p>
    <w:p w14:paraId="35F35A83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 </w:t>
      </w:r>
    </w:p>
    <w:p w14:paraId="53E41C6B" w14:textId="25B31AF8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jméno a příjmení: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712323FD" w14:textId="1FE4A2ED" w:rsidR="009001D2" w:rsidRPr="00AF269F" w:rsidRDefault="009001D2" w:rsidP="009001D2">
      <w:pPr>
        <w:pStyle w:val="Styl1"/>
        <w:rPr>
          <w:rFonts w:cs="Arial"/>
          <w:color w:val="FF0000"/>
          <w:szCs w:val="20"/>
        </w:rPr>
      </w:pPr>
      <w:r w:rsidRPr="00AF269F">
        <w:rPr>
          <w:rFonts w:cs="Arial"/>
          <w:szCs w:val="20"/>
        </w:rPr>
        <w:t xml:space="preserve">autorizace ČKAIT: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6C28890F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obor / specializace autorizace:</w:t>
      </w:r>
      <w:r w:rsidRPr="00AF269F">
        <w:rPr>
          <w:rFonts w:cs="Arial"/>
          <w:color w:val="FF0000"/>
          <w:szCs w:val="20"/>
        </w:rPr>
        <w:tab/>
      </w:r>
      <w:r w:rsidRPr="00AF269F">
        <w:rPr>
          <w:rFonts w:cs="Arial"/>
          <w:szCs w:val="20"/>
        </w:rPr>
        <w:t>Autorizovaný technik pro techniku prostředí staveb</w:t>
      </w:r>
    </w:p>
    <w:p w14:paraId="6A1EF0DE" w14:textId="58751FFF" w:rsidR="009001D2" w:rsidRPr="00AF269F" w:rsidRDefault="009001D2" w:rsidP="009001D2">
      <w:pPr>
        <w:pStyle w:val="Styl1"/>
        <w:rPr>
          <w:rFonts w:cs="Arial"/>
          <w:color w:val="FF0000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color w:val="FF0000"/>
          <w:szCs w:val="20"/>
        </w:rPr>
        <w:tab/>
      </w:r>
      <w:r w:rsidRPr="00AF269F">
        <w:rPr>
          <w:rFonts w:cs="Arial"/>
          <w:color w:val="FF0000"/>
          <w:szCs w:val="20"/>
        </w:rPr>
        <w:tab/>
      </w:r>
      <w:r w:rsidRPr="00AF269F">
        <w:rPr>
          <w:rFonts w:cs="Arial"/>
          <w:color w:val="FF0000"/>
          <w:szCs w:val="20"/>
        </w:rPr>
        <w:tab/>
      </w:r>
      <w:r w:rsidR="00F11A60">
        <w:rPr>
          <w:rFonts w:cs="Arial"/>
          <w:szCs w:val="20"/>
        </w:rPr>
        <w:t>-</w:t>
      </w:r>
    </w:p>
    <w:p w14:paraId="400B6E8F" w14:textId="4AB4A9D4" w:rsidR="009001D2" w:rsidRDefault="009001D2" w:rsidP="009001D2">
      <w:pPr>
        <w:pStyle w:val="Styl1"/>
        <w:spacing w:line="360" w:lineRule="auto"/>
        <w:ind w:left="0"/>
        <w:rPr>
          <w:rFonts w:cs="Arial"/>
          <w:szCs w:val="20"/>
        </w:rPr>
      </w:pPr>
    </w:p>
    <w:p w14:paraId="0FE404E8" w14:textId="77777777" w:rsidR="004B128B" w:rsidRDefault="004B128B" w:rsidP="009001D2">
      <w:pPr>
        <w:pStyle w:val="Styl1"/>
        <w:spacing w:line="360" w:lineRule="auto"/>
        <w:ind w:left="0"/>
        <w:rPr>
          <w:rFonts w:cs="Arial"/>
          <w:szCs w:val="20"/>
        </w:rPr>
      </w:pPr>
    </w:p>
    <w:p w14:paraId="119D2BBC" w14:textId="77777777" w:rsidR="009001D2" w:rsidRPr="00AF269F" w:rsidRDefault="009001D2" w:rsidP="009001D2">
      <w:pPr>
        <w:rPr>
          <w:rFonts w:cs="Arial"/>
        </w:rPr>
      </w:pPr>
      <w:r w:rsidRPr="00AF269F">
        <w:rPr>
          <w:rFonts w:cs="Arial"/>
          <w:u w:val="single"/>
        </w:rPr>
        <w:t>technika prostředí staveb</w:t>
      </w:r>
      <w:r w:rsidRPr="00AF269F">
        <w:rPr>
          <w:rFonts w:cs="Arial"/>
          <w:u w:val="single"/>
        </w:rPr>
        <w:tab/>
      </w:r>
      <w:r w:rsidRPr="00AF269F">
        <w:rPr>
          <w:rFonts w:cs="Arial"/>
          <w:u w:val="single"/>
        </w:rPr>
        <w:tab/>
      </w:r>
      <w:r w:rsidRPr="00AF269F">
        <w:rPr>
          <w:rFonts w:cs="Arial"/>
        </w:rPr>
        <w:t>PENB</w:t>
      </w:r>
    </w:p>
    <w:p w14:paraId="55A37F39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 </w:t>
      </w:r>
    </w:p>
    <w:p w14:paraId="7C5482D2" w14:textId="1D8B2501" w:rsidR="009001D2" w:rsidRPr="00AF269F" w:rsidRDefault="009001D2" w:rsidP="009001D2">
      <w:pPr>
        <w:ind w:firstLine="284"/>
        <w:rPr>
          <w:rFonts w:cs="Arial"/>
          <w:b/>
          <w:bCs/>
          <w:color w:val="000000"/>
        </w:rPr>
      </w:pPr>
      <w:r w:rsidRPr="00AF269F">
        <w:rPr>
          <w:rFonts w:cs="Arial"/>
        </w:rPr>
        <w:t xml:space="preserve">jméno a příjmení: </w:t>
      </w:r>
      <w:r w:rsidRPr="00AF269F">
        <w:rPr>
          <w:rFonts w:cs="Arial"/>
        </w:rPr>
        <w:tab/>
      </w:r>
      <w:r w:rsidRPr="00AF269F">
        <w:rPr>
          <w:rFonts w:cs="Arial"/>
        </w:rPr>
        <w:tab/>
      </w:r>
      <w:r w:rsidRPr="00AF269F">
        <w:rPr>
          <w:rFonts w:cs="Arial"/>
        </w:rPr>
        <w:tab/>
      </w:r>
      <w:r w:rsidR="00F11A60">
        <w:rPr>
          <w:rFonts w:cs="Arial"/>
        </w:rPr>
        <w:t>-</w:t>
      </w:r>
    </w:p>
    <w:p w14:paraId="512BBFAE" w14:textId="607376B2" w:rsidR="009001D2" w:rsidRPr="00AF269F" w:rsidRDefault="009001D2" w:rsidP="009001D2">
      <w:pPr>
        <w:pStyle w:val="Styl1"/>
        <w:ind w:left="0" w:firstLine="284"/>
        <w:rPr>
          <w:rFonts w:cs="Arial"/>
          <w:szCs w:val="20"/>
        </w:rPr>
      </w:pPr>
      <w:r w:rsidRPr="00AF269F">
        <w:rPr>
          <w:rFonts w:cs="Arial"/>
          <w:szCs w:val="20"/>
        </w:rPr>
        <w:t xml:space="preserve">číslo oprávnění MPO: 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166546C3" w14:textId="77777777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obor / specializace autorizace:</w:t>
      </w:r>
      <w:r w:rsidRPr="00AF269F">
        <w:rPr>
          <w:rFonts w:cs="Arial"/>
          <w:szCs w:val="20"/>
        </w:rPr>
        <w:tab/>
        <w:t>PENB</w:t>
      </w:r>
    </w:p>
    <w:p w14:paraId="4658646E" w14:textId="5BE89AB8" w:rsidR="009001D2" w:rsidRPr="00AF269F" w:rsidRDefault="009001D2" w:rsidP="009001D2">
      <w:pPr>
        <w:pStyle w:val="Styl1"/>
        <w:rPr>
          <w:rFonts w:cs="Arial"/>
          <w:szCs w:val="20"/>
        </w:rPr>
      </w:pPr>
      <w:r w:rsidRPr="00AF269F">
        <w:rPr>
          <w:rFonts w:cs="Arial"/>
          <w:szCs w:val="20"/>
        </w:rPr>
        <w:t>telefon:</w:t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Pr="00AF269F">
        <w:rPr>
          <w:rFonts w:cs="Arial"/>
          <w:szCs w:val="20"/>
        </w:rPr>
        <w:tab/>
      </w:r>
      <w:r w:rsidR="00F11A60">
        <w:rPr>
          <w:rFonts w:cs="Arial"/>
          <w:szCs w:val="20"/>
        </w:rPr>
        <w:t>-</w:t>
      </w:r>
    </w:p>
    <w:p w14:paraId="4811B5A3" w14:textId="29D158C1" w:rsidR="009001D2" w:rsidRDefault="009001D2" w:rsidP="009001D2">
      <w:pPr>
        <w:pStyle w:val="Styl1"/>
        <w:rPr>
          <w:rFonts w:cs="Arial"/>
          <w:szCs w:val="20"/>
        </w:rPr>
      </w:pPr>
    </w:p>
    <w:p w14:paraId="5F46A85F" w14:textId="77777777" w:rsidR="00D64B43" w:rsidRPr="00723173" w:rsidRDefault="00D64B43" w:rsidP="009001D2">
      <w:pPr>
        <w:pStyle w:val="Styl1"/>
        <w:rPr>
          <w:rFonts w:cs="Arial"/>
          <w:szCs w:val="20"/>
        </w:rPr>
      </w:pPr>
    </w:p>
    <w:p w14:paraId="6A721AB5" w14:textId="77777777" w:rsidR="009001D2" w:rsidRDefault="009001D2" w:rsidP="009001D2">
      <w:pPr>
        <w:rPr>
          <w:rFonts w:cs="Arial"/>
          <w:snapToGrid w:val="0"/>
        </w:rPr>
      </w:pPr>
    </w:p>
    <w:p w14:paraId="3677928E" w14:textId="456D0C00" w:rsidR="009001D2" w:rsidRDefault="009001D2" w:rsidP="009001D2">
      <w:pPr>
        <w:ind w:firstLine="708"/>
        <w:rPr>
          <w:rFonts w:cs="Arial"/>
        </w:rPr>
      </w:pPr>
      <w:r>
        <w:rPr>
          <w:rFonts w:cs="Arial"/>
          <w:snapToGrid w:val="0"/>
          <w:u w:val="single"/>
        </w:rPr>
        <w:t>Datum zpracování:</w:t>
      </w:r>
      <w:r>
        <w:rPr>
          <w:rFonts w:cs="Arial"/>
        </w:rPr>
        <w:tab/>
      </w:r>
      <w:r w:rsidR="002379BC">
        <w:rPr>
          <w:rFonts w:cs="Arial"/>
        </w:rPr>
        <w:t>0</w:t>
      </w:r>
      <w:r w:rsidR="00F11A60">
        <w:rPr>
          <w:rFonts w:cs="Arial"/>
        </w:rPr>
        <w:t>9</w:t>
      </w:r>
      <w:r>
        <w:rPr>
          <w:rFonts w:cs="Arial"/>
        </w:rPr>
        <w:t>/202</w:t>
      </w:r>
      <w:r w:rsidR="002379BC">
        <w:rPr>
          <w:rFonts w:cs="Arial"/>
        </w:rPr>
        <w:t>2</w:t>
      </w:r>
    </w:p>
    <w:p w14:paraId="243E34A5" w14:textId="77777777" w:rsidR="009001D2" w:rsidRDefault="009001D2" w:rsidP="009001D2">
      <w:pPr>
        <w:ind w:firstLine="708"/>
        <w:rPr>
          <w:rFonts w:cs="Arial"/>
        </w:rPr>
      </w:pPr>
    </w:p>
    <w:p w14:paraId="0176565E" w14:textId="4FD3076A" w:rsidR="009001D2" w:rsidRDefault="009001D2" w:rsidP="009001D2">
      <w:pPr>
        <w:ind w:firstLine="708"/>
        <w:rPr>
          <w:rFonts w:cs="Arial"/>
        </w:rPr>
      </w:pPr>
      <w:r>
        <w:rPr>
          <w:rFonts w:cs="Arial"/>
          <w:u w:val="single"/>
        </w:rPr>
        <w:t>Zahájení stavby:</w:t>
      </w:r>
      <w:r>
        <w:rPr>
          <w:rFonts w:cs="Arial"/>
        </w:rPr>
        <w:tab/>
        <w:t>0</w:t>
      </w:r>
      <w:r w:rsidR="00F11A60">
        <w:rPr>
          <w:rFonts w:cs="Arial"/>
        </w:rPr>
        <w:t>1</w:t>
      </w:r>
      <w:r>
        <w:rPr>
          <w:rFonts w:cs="Arial"/>
        </w:rPr>
        <w:t>/202</w:t>
      </w:r>
      <w:r w:rsidR="00D92FC1">
        <w:rPr>
          <w:rFonts w:cs="Arial"/>
        </w:rPr>
        <w:t>3</w:t>
      </w:r>
    </w:p>
    <w:p w14:paraId="4FC624EA" w14:textId="77777777" w:rsidR="006442A6" w:rsidRDefault="006442A6" w:rsidP="000756E4">
      <w:pPr>
        <w:pStyle w:val="Styl1"/>
        <w:spacing w:line="360" w:lineRule="auto"/>
        <w:ind w:left="0"/>
        <w:rPr>
          <w:rFonts w:cs="Arial"/>
          <w:szCs w:val="20"/>
        </w:rPr>
      </w:pPr>
    </w:p>
    <w:p w14:paraId="7F831279" w14:textId="77777777" w:rsidR="00A11F03" w:rsidRDefault="00A11F03" w:rsidP="000756E4">
      <w:pPr>
        <w:pStyle w:val="Styl1"/>
        <w:spacing w:line="360" w:lineRule="auto"/>
        <w:ind w:left="0"/>
        <w:rPr>
          <w:rFonts w:cs="Arial"/>
          <w:szCs w:val="20"/>
        </w:rPr>
      </w:pPr>
    </w:p>
    <w:p w14:paraId="6268BA9E" w14:textId="77777777" w:rsidR="00AD12D5" w:rsidRPr="00FB6650" w:rsidRDefault="00AD12D5" w:rsidP="000756E4">
      <w:pPr>
        <w:pStyle w:val="Styl1"/>
        <w:spacing w:line="360" w:lineRule="auto"/>
        <w:ind w:left="0"/>
        <w:rPr>
          <w:rFonts w:cs="Arial"/>
          <w:b/>
          <w:caps/>
          <w:szCs w:val="20"/>
          <w:u w:val="single"/>
        </w:rPr>
      </w:pPr>
      <w:r w:rsidRPr="00FB6650">
        <w:rPr>
          <w:rFonts w:cs="Arial"/>
          <w:b/>
          <w:caps/>
          <w:szCs w:val="20"/>
          <w:u w:val="single"/>
        </w:rPr>
        <w:t>A.2 Seznam vstupních podkladů</w:t>
      </w:r>
      <w:bookmarkEnd w:id="21"/>
      <w:bookmarkEnd w:id="22"/>
    </w:p>
    <w:p w14:paraId="66CC399B" w14:textId="77777777" w:rsidR="00E20E23" w:rsidRDefault="00E20E23" w:rsidP="000756E4">
      <w:pPr>
        <w:spacing w:line="360" w:lineRule="auto"/>
        <w:rPr>
          <w:rFonts w:cs="Arial"/>
          <w:szCs w:val="20"/>
        </w:rPr>
      </w:pPr>
      <w:bookmarkStart w:id="28" w:name="_Toc355340582"/>
      <w:r w:rsidRPr="007C77F6">
        <w:rPr>
          <w:rFonts w:cs="Arial"/>
          <w:szCs w:val="20"/>
        </w:rPr>
        <w:t>Pro potřeby zpracování PD byl</w:t>
      </w:r>
      <w:r w:rsidR="00D11182">
        <w:rPr>
          <w:rFonts w:cs="Arial"/>
          <w:szCs w:val="20"/>
        </w:rPr>
        <w:t>o</w:t>
      </w:r>
      <w:r w:rsidRPr="007C77F6">
        <w:rPr>
          <w:rFonts w:cs="Arial"/>
          <w:szCs w:val="20"/>
        </w:rPr>
        <w:t xml:space="preserve"> </w:t>
      </w:r>
      <w:r w:rsidR="00BA7BC1">
        <w:rPr>
          <w:rFonts w:cs="Arial"/>
          <w:szCs w:val="20"/>
        </w:rPr>
        <w:t>získáno a provedeno následující</w:t>
      </w:r>
      <w:r w:rsidRPr="007C77F6">
        <w:rPr>
          <w:rFonts w:cs="Arial"/>
          <w:szCs w:val="20"/>
        </w:rPr>
        <w:t>:</w:t>
      </w:r>
    </w:p>
    <w:p w14:paraId="43CAD2F7" w14:textId="77777777" w:rsidR="009B12DD" w:rsidRPr="007C77F6" w:rsidRDefault="009B12DD" w:rsidP="000756E4">
      <w:pPr>
        <w:spacing w:line="360" w:lineRule="auto"/>
        <w:rPr>
          <w:rFonts w:cs="Arial"/>
          <w:szCs w:val="20"/>
        </w:rPr>
      </w:pPr>
    </w:p>
    <w:p w14:paraId="77CA6B1D" w14:textId="52BC10CE" w:rsidR="005A5E6D" w:rsidRPr="007C77F6" w:rsidRDefault="005A5E6D" w:rsidP="005A5E6D">
      <w:pPr>
        <w:numPr>
          <w:ilvl w:val="0"/>
          <w:numId w:val="3"/>
        </w:numPr>
        <w:spacing w:line="360" w:lineRule="auto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směrné zadání požadavků investora, </w:t>
      </w:r>
      <w:r>
        <w:rPr>
          <w:rFonts w:cs="Arial"/>
          <w:szCs w:val="20"/>
        </w:rPr>
        <w:t>0</w:t>
      </w:r>
      <w:r w:rsidR="00390C58">
        <w:rPr>
          <w:rFonts w:cs="Arial"/>
          <w:szCs w:val="20"/>
        </w:rPr>
        <w:t>9</w:t>
      </w:r>
      <w:r w:rsidRPr="007C77F6">
        <w:rPr>
          <w:rFonts w:cs="Arial"/>
          <w:szCs w:val="20"/>
        </w:rPr>
        <w:t>/20</w:t>
      </w:r>
      <w:r>
        <w:rPr>
          <w:rFonts w:cs="Arial"/>
          <w:szCs w:val="20"/>
        </w:rPr>
        <w:t>2</w:t>
      </w:r>
      <w:r w:rsidR="0085679E">
        <w:rPr>
          <w:rFonts w:cs="Arial"/>
          <w:szCs w:val="20"/>
        </w:rPr>
        <w:t>2</w:t>
      </w:r>
    </w:p>
    <w:p w14:paraId="0DF9DB50" w14:textId="5756C49D" w:rsidR="005A5E6D" w:rsidRDefault="005A5E6D" w:rsidP="005A5E6D">
      <w:pPr>
        <w:numPr>
          <w:ilvl w:val="0"/>
          <w:numId w:val="3"/>
        </w:numPr>
        <w:spacing w:line="360" w:lineRule="auto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místní prohlídka </w:t>
      </w:r>
      <w:r>
        <w:rPr>
          <w:rFonts w:cs="Arial"/>
          <w:szCs w:val="20"/>
        </w:rPr>
        <w:t>p</w:t>
      </w:r>
      <w:r w:rsidR="0085679E">
        <w:rPr>
          <w:rFonts w:cs="Arial"/>
          <w:szCs w:val="20"/>
        </w:rPr>
        <w:t>rostorů</w:t>
      </w:r>
      <w:r w:rsidRPr="007C77F6">
        <w:rPr>
          <w:rFonts w:cs="Arial"/>
          <w:szCs w:val="20"/>
        </w:rPr>
        <w:t xml:space="preserve"> před zahájením projekčních prací</w:t>
      </w:r>
    </w:p>
    <w:p w14:paraId="455F53C5" w14:textId="77777777" w:rsidR="005A5E6D" w:rsidRDefault="005A5E6D" w:rsidP="005A5E6D">
      <w:pPr>
        <w:numPr>
          <w:ilvl w:val="0"/>
          <w:numId w:val="3"/>
        </w:num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fotodokumentace</w:t>
      </w:r>
    </w:p>
    <w:p w14:paraId="751D7FE2" w14:textId="37DEBB8D" w:rsidR="005A5E6D" w:rsidRPr="0064568B" w:rsidRDefault="0085679E" w:rsidP="005A5E6D">
      <w:pPr>
        <w:numPr>
          <w:ilvl w:val="0"/>
          <w:numId w:val="3"/>
        </w:num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digitální podklady</w:t>
      </w:r>
    </w:p>
    <w:p w14:paraId="0FAAE474" w14:textId="77777777" w:rsidR="009B12DD" w:rsidRDefault="009B12DD" w:rsidP="000756E4">
      <w:pPr>
        <w:spacing w:line="360" w:lineRule="auto"/>
        <w:rPr>
          <w:rFonts w:cs="Arial"/>
          <w:szCs w:val="20"/>
        </w:rPr>
      </w:pPr>
    </w:p>
    <w:p w14:paraId="2A0AECD7" w14:textId="77777777" w:rsidR="00AD12D5" w:rsidRPr="007C77F6" w:rsidRDefault="00AD12D5" w:rsidP="000756E4">
      <w:pPr>
        <w:pStyle w:val="Nadpis1"/>
        <w:spacing w:after="0" w:line="360" w:lineRule="auto"/>
        <w:jc w:val="both"/>
        <w:rPr>
          <w:rFonts w:cs="Arial"/>
          <w:sz w:val="20"/>
          <w:szCs w:val="20"/>
        </w:rPr>
      </w:pPr>
      <w:bookmarkStart w:id="29" w:name="_Toc373147945"/>
      <w:r w:rsidRPr="007C77F6">
        <w:rPr>
          <w:rFonts w:cs="Arial"/>
          <w:sz w:val="20"/>
          <w:szCs w:val="20"/>
        </w:rPr>
        <w:t>A.3 Údaje o území</w:t>
      </w:r>
      <w:bookmarkEnd w:id="28"/>
      <w:bookmarkEnd w:id="29"/>
    </w:p>
    <w:p w14:paraId="002CBE83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30" w:name="_Toc355340583"/>
      <w:bookmarkStart w:id="31" w:name="_Toc373147946"/>
      <w:r w:rsidRPr="007C77F6">
        <w:rPr>
          <w:rFonts w:cs="Arial"/>
          <w:sz w:val="20"/>
          <w:szCs w:val="20"/>
        </w:rPr>
        <w:t>a) rozsah řešeného území</w:t>
      </w:r>
      <w:bookmarkEnd w:id="30"/>
      <w:bookmarkEnd w:id="31"/>
    </w:p>
    <w:p w14:paraId="46B8AF8A" w14:textId="77777777" w:rsidR="007226B4" w:rsidRPr="007226B4" w:rsidRDefault="007226B4" w:rsidP="007226B4">
      <w:pPr>
        <w:spacing w:line="360" w:lineRule="auto"/>
        <w:rPr>
          <w:rFonts w:cs="Arial"/>
          <w:b/>
          <w:bCs/>
          <w:szCs w:val="20"/>
        </w:rPr>
      </w:pPr>
      <w:r w:rsidRPr="007226B4">
        <w:rPr>
          <w:rFonts w:cs="Arial"/>
          <w:b/>
          <w:bCs/>
          <w:szCs w:val="20"/>
        </w:rPr>
        <w:t>Situace</w:t>
      </w:r>
    </w:p>
    <w:p w14:paraId="628BE7D0" w14:textId="1ABAF271" w:rsidR="007226B4" w:rsidRPr="007226B4" w:rsidRDefault="007C3AE1" w:rsidP="007226B4">
      <w:pPr>
        <w:spacing w:line="360" w:lineRule="auto"/>
        <w:ind w:firstLine="539"/>
        <w:rPr>
          <w:rFonts w:cs="Arial"/>
          <w:szCs w:val="20"/>
        </w:rPr>
      </w:pPr>
      <w:r>
        <w:rPr>
          <w:rFonts w:cs="Arial"/>
          <w:szCs w:val="20"/>
        </w:rPr>
        <w:t>Stávající situace - budova UCT Telč, beze změny</w:t>
      </w:r>
      <w:r w:rsidR="007226B4" w:rsidRPr="007226B4">
        <w:rPr>
          <w:rFonts w:cs="Arial"/>
          <w:szCs w:val="20"/>
        </w:rPr>
        <w:t>.</w:t>
      </w:r>
    </w:p>
    <w:p w14:paraId="2C4909A7" w14:textId="77777777" w:rsidR="007226B4" w:rsidRPr="007226B4" w:rsidRDefault="007226B4" w:rsidP="007226B4">
      <w:pPr>
        <w:spacing w:line="360" w:lineRule="auto"/>
        <w:ind w:firstLine="539"/>
        <w:rPr>
          <w:rFonts w:cs="Arial"/>
          <w:szCs w:val="20"/>
        </w:rPr>
      </w:pPr>
    </w:p>
    <w:p w14:paraId="09042583" w14:textId="77777777" w:rsidR="007226B4" w:rsidRPr="007226B4" w:rsidRDefault="007226B4" w:rsidP="007226B4">
      <w:pPr>
        <w:spacing w:line="360" w:lineRule="auto"/>
        <w:rPr>
          <w:rFonts w:cs="Arial"/>
          <w:b/>
          <w:bCs/>
          <w:szCs w:val="20"/>
        </w:rPr>
      </w:pPr>
      <w:r w:rsidRPr="007226B4">
        <w:rPr>
          <w:rFonts w:cs="Arial"/>
          <w:b/>
          <w:bCs/>
          <w:szCs w:val="20"/>
        </w:rPr>
        <w:t>Parcela</w:t>
      </w:r>
    </w:p>
    <w:p w14:paraId="41616148" w14:textId="7B86F771" w:rsidR="007C3AE1" w:rsidRPr="007226B4" w:rsidRDefault="007C3AE1" w:rsidP="007C3AE1">
      <w:pPr>
        <w:spacing w:line="360" w:lineRule="auto"/>
        <w:ind w:firstLine="539"/>
        <w:rPr>
          <w:rFonts w:cs="Arial"/>
          <w:szCs w:val="20"/>
        </w:rPr>
      </w:pPr>
      <w:r>
        <w:rPr>
          <w:rFonts w:cs="Arial"/>
          <w:szCs w:val="20"/>
        </w:rPr>
        <w:t>Stávající parcela - budova UCT Telč, beze změny</w:t>
      </w:r>
      <w:r w:rsidRPr="007226B4">
        <w:rPr>
          <w:rFonts w:cs="Arial"/>
          <w:szCs w:val="20"/>
        </w:rPr>
        <w:t>.</w:t>
      </w:r>
    </w:p>
    <w:p w14:paraId="49111BC7" w14:textId="77777777" w:rsidR="007226B4" w:rsidRPr="007226B4" w:rsidRDefault="007226B4" w:rsidP="007226B4">
      <w:pPr>
        <w:spacing w:line="360" w:lineRule="auto"/>
        <w:ind w:firstLine="539"/>
        <w:rPr>
          <w:rFonts w:cs="Arial"/>
          <w:szCs w:val="20"/>
        </w:rPr>
      </w:pPr>
    </w:p>
    <w:p w14:paraId="3063701E" w14:textId="68D158ED" w:rsidR="007226B4" w:rsidRPr="007226B4" w:rsidRDefault="007226B4" w:rsidP="007226B4">
      <w:pPr>
        <w:spacing w:line="360" w:lineRule="auto"/>
        <w:rPr>
          <w:rFonts w:cs="Arial"/>
          <w:b/>
          <w:bCs/>
          <w:szCs w:val="20"/>
        </w:rPr>
      </w:pPr>
      <w:r w:rsidRPr="007226B4">
        <w:rPr>
          <w:rFonts w:cs="Arial"/>
          <w:b/>
          <w:bCs/>
          <w:szCs w:val="20"/>
        </w:rPr>
        <w:t xml:space="preserve">Návrh, dispozice </w:t>
      </w:r>
    </w:p>
    <w:p w14:paraId="71D10C08" w14:textId="4BDE6A4C" w:rsidR="007C3AE1" w:rsidRPr="007226B4" w:rsidRDefault="007226B4" w:rsidP="007C3AE1">
      <w:pPr>
        <w:spacing w:line="360" w:lineRule="auto"/>
        <w:ind w:firstLine="539"/>
        <w:rPr>
          <w:rFonts w:cs="Arial"/>
          <w:szCs w:val="20"/>
        </w:rPr>
      </w:pPr>
      <w:r w:rsidRPr="007226B4">
        <w:rPr>
          <w:rFonts w:cs="Arial"/>
          <w:szCs w:val="20"/>
        </w:rPr>
        <w:t>Dispozice navrhované</w:t>
      </w:r>
      <w:r w:rsidR="008305F8">
        <w:rPr>
          <w:rFonts w:cs="Arial"/>
          <w:szCs w:val="20"/>
        </w:rPr>
        <w:t xml:space="preserve"> galerie vychází ze stávající dispozice UCT Telč. </w:t>
      </w:r>
    </w:p>
    <w:p w14:paraId="5CCB4BFD" w14:textId="77777777" w:rsidR="00F33341" w:rsidRPr="007C77F6" w:rsidRDefault="00F33341" w:rsidP="000756E4">
      <w:pPr>
        <w:spacing w:line="360" w:lineRule="auto"/>
        <w:rPr>
          <w:rFonts w:cs="Arial"/>
          <w:szCs w:val="20"/>
          <w:highlight w:val="green"/>
        </w:rPr>
      </w:pPr>
    </w:p>
    <w:p w14:paraId="7E2F20F1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32" w:name="_Toc355340584"/>
      <w:bookmarkStart w:id="33" w:name="_Toc373147947"/>
      <w:r w:rsidRPr="007C77F6">
        <w:rPr>
          <w:rFonts w:cs="Arial"/>
          <w:sz w:val="20"/>
          <w:szCs w:val="20"/>
        </w:rPr>
        <w:t>b) údaje o ochraně území podle jiných právních předpisů (památková</w:t>
      </w:r>
      <w:bookmarkStart w:id="34" w:name="_Toc355340585"/>
      <w:bookmarkEnd w:id="32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rezervace, památková zóna, zvláště chráněné území, záplavové území</w:t>
      </w:r>
      <w:bookmarkStart w:id="35" w:name="_Toc355340586"/>
      <w:bookmarkEnd w:id="34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apod.)</w:t>
      </w:r>
      <w:bookmarkEnd w:id="33"/>
      <w:bookmarkEnd w:id="35"/>
    </w:p>
    <w:p w14:paraId="710FBD4D" w14:textId="0B14C09E" w:rsidR="00E3234F" w:rsidRPr="007C77F6" w:rsidRDefault="007426D2" w:rsidP="00A71ACE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 w:rsidR="008C6260">
        <w:rPr>
          <w:rFonts w:cs="Arial"/>
          <w:szCs w:val="20"/>
        </w:rPr>
        <w:t xml:space="preserve">Objekt UCT Telč je památkově chráněn. </w:t>
      </w:r>
      <w:r w:rsidR="00A71ACE">
        <w:rPr>
          <w:rFonts w:cs="Arial"/>
          <w:szCs w:val="20"/>
        </w:rPr>
        <w:t>Projekt řeší nové využití chodby a místností v rámci 2. patra budovy.</w:t>
      </w:r>
    </w:p>
    <w:p w14:paraId="03DE27A4" w14:textId="77777777" w:rsidR="005A302F" w:rsidRPr="007C77F6" w:rsidRDefault="005A302F" w:rsidP="000756E4">
      <w:pPr>
        <w:spacing w:line="360" w:lineRule="auto"/>
        <w:rPr>
          <w:rFonts w:cs="Arial"/>
          <w:szCs w:val="20"/>
        </w:rPr>
      </w:pPr>
    </w:p>
    <w:p w14:paraId="7CA36B02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36" w:name="_Toc355340587"/>
      <w:bookmarkStart w:id="37" w:name="_Toc373147948"/>
      <w:r w:rsidRPr="007C77F6">
        <w:rPr>
          <w:rFonts w:cs="Arial"/>
          <w:sz w:val="20"/>
          <w:szCs w:val="20"/>
        </w:rPr>
        <w:t>c) údaje o odtokových poměrech</w:t>
      </w:r>
      <w:bookmarkEnd w:id="36"/>
      <w:bookmarkEnd w:id="37"/>
    </w:p>
    <w:p w14:paraId="244D20EB" w14:textId="103E4703" w:rsidR="005A302F" w:rsidRDefault="007426D2" w:rsidP="000756E4">
      <w:pPr>
        <w:tabs>
          <w:tab w:val="num" w:pos="709"/>
        </w:tabs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D74D8B">
        <w:rPr>
          <w:rFonts w:cs="Arial"/>
          <w:szCs w:val="20"/>
        </w:rPr>
        <w:t>projekt neřeší</w:t>
      </w:r>
    </w:p>
    <w:p w14:paraId="3DF48E25" w14:textId="77777777" w:rsidR="002C59FD" w:rsidRPr="002C59FD" w:rsidRDefault="002C59FD" w:rsidP="000756E4">
      <w:pPr>
        <w:tabs>
          <w:tab w:val="num" w:pos="709"/>
        </w:tabs>
        <w:spacing w:line="360" w:lineRule="auto"/>
        <w:ind w:left="851" w:hanging="284"/>
        <w:rPr>
          <w:rFonts w:cs="Arial"/>
          <w:szCs w:val="20"/>
        </w:rPr>
      </w:pPr>
    </w:p>
    <w:p w14:paraId="69FDF2D0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38" w:name="_Toc355340588"/>
      <w:bookmarkStart w:id="39" w:name="_Toc373147949"/>
      <w:r w:rsidRPr="007C77F6">
        <w:rPr>
          <w:rFonts w:cs="Arial"/>
          <w:sz w:val="20"/>
          <w:szCs w:val="20"/>
        </w:rPr>
        <w:t>d) údaje o souladu s územně plánovací dokumentací, nebylo-li vydáno</w:t>
      </w:r>
      <w:bookmarkStart w:id="40" w:name="_Toc355340589"/>
      <w:bookmarkEnd w:id="38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územní rozhodnutí nebo územní opatření, popřípadě nebyl-li vydán územní</w:t>
      </w:r>
      <w:bookmarkEnd w:id="40"/>
      <w:r w:rsidR="005A302F" w:rsidRPr="007C77F6">
        <w:rPr>
          <w:rFonts w:cs="Arial"/>
          <w:sz w:val="20"/>
          <w:szCs w:val="20"/>
        </w:rPr>
        <w:t xml:space="preserve"> </w:t>
      </w:r>
      <w:bookmarkStart w:id="41" w:name="_Toc355340590"/>
      <w:r w:rsidRPr="007C77F6">
        <w:rPr>
          <w:rFonts w:cs="Arial"/>
          <w:sz w:val="20"/>
          <w:szCs w:val="20"/>
        </w:rPr>
        <w:t>souhlas</w:t>
      </w:r>
      <w:bookmarkEnd w:id="39"/>
      <w:bookmarkEnd w:id="41"/>
    </w:p>
    <w:p w14:paraId="4E58F971" w14:textId="30F999D5" w:rsidR="00C17257" w:rsidRPr="000D4128" w:rsidRDefault="00D74D8B" w:rsidP="007426D2">
      <w:pPr>
        <w:spacing w:line="360" w:lineRule="auto"/>
        <w:ind w:firstLine="709"/>
        <w:rPr>
          <w:rFonts w:cs="Arial"/>
          <w:szCs w:val="20"/>
        </w:rPr>
      </w:pPr>
      <w:r>
        <w:rPr>
          <w:rFonts w:cs="Arial"/>
          <w:szCs w:val="20"/>
        </w:rPr>
        <w:t>projekt neřeší</w:t>
      </w:r>
    </w:p>
    <w:p w14:paraId="466642C3" w14:textId="77777777" w:rsidR="00AD5768" w:rsidRPr="007C77F6" w:rsidRDefault="00AD5768" w:rsidP="000756E4">
      <w:pPr>
        <w:spacing w:line="360" w:lineRule="auto"/>
        <w:rPr>
          <w:rFonts w:cs="Arial"/>
          <w:szCs w:val="20"/>
        </w:rPr>
      </w:pPr>
    </w:p>
    <w:p w14:paraId="5C1BFD18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42" w:name="_Toc355340591"/>
      <w:bookmarkStart w:id="43" w:name="_Toc373147950"/>
      <w:r w:rsidRPr="007C77F6">
        <w:rPr>
          <w:rFonts w:cs="Arial"/>
          <w:sz w:val="20"/>
          <w:szCs w:val="20"/>
        </w:rPr>
        <w:t>e) údaje o souladu s územním rozhodnutím nebo veřejnoprávní smlouvou</w:t>
      </w:r>
      <w:bookmarkStart w:id="44" w:name="_Toc355340592"/>
      <w:bookmarkEnd w:id="42"/>
      <w:r w:rsidR="001532FB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územní rozhodnutí nahrazující anebo územním souhlasem, popřípadě s</w:t>
      </w:r>
      <w:bookmarkStart w:id="45" w:name="_Toc355340593"/>
      <w:bookmarkEnd w:id="44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regulačním plánem v rozsahu, ve kterém nahrazuje územní rozhodnutí, a v</w:t>
      </w:r>
      <w:bookmarkStart w:id="46" w:name="_Toc355340594"/>
      <w:bookmarkEnd w:id="45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případě stavebních úprav podmiňujících změnu v užívání stavby údaje o</w:t>
      </w:r>
      <w:bookmarkStart w:id="47" w:name="_Toc355340595"/>
      <w:bookmarkEnd w:id="46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jejím souladu s územně plánovací dokumentací</w:t>
      </w:r>
      <w:bookmarkEnd w:id="43"/>
      <w:bookmarkEnd w:id="47"/>
    </w:p>
    <w:p w14:paraId="60D8D8BC" w14:textId="77777777" w:rsidR="00D74D8B" w:rsidRPr="000D4128" w:rsidRDefault="00D74D8B" w:rsidP="00D74D8B">
      <w:pPr>
        <w:spacing w:line="360" w:lineRule="auto"/>
        <w:ind w:firstLine="709"/>
        <w:rPr>
          <w:rFonts w:cs="Arial"/>
          <w:szCs w:val="20"/>
        </w:rPr>
      </w:pPr>
      <w:bookmarkStart w:id="48" w:name="_Toc355340596"/>
      <w:bookmarkStart w:id="49" w:name="_Toc373147951"/>
      <w:r>
        <w:rPr>
          <w:rFonts w:cs="Arial"/>
          <w:szCs w:val="20"/>
        </w:rPr>
        <w:t>projekt neřeší</w:t>
      </w:r>
    </w:p>
    <w:p w14:paraId="7A0A40D2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r w:rsidRPr="007C77F6">
        <w:rPr>
          <w:rFonts w:cs="Arial"/>
          <w:sz w:val="20"/>
          <w:szCs w:val="20"/>
        </w:rPr>
        <w:lastRenderedPageBreak/>
        <w:t>f) údaje o dodržení obecných požadavků na využití území</w:t>
      </w:r>
      <w:bookmarkEnd w:id="48"/>
      <w:bookmarkEnd w:id="49"/>
    </w:p>
    <w:p w14:paraId="0FF0820C" w14:textId="77777777" w:rsidR="00D74D8B" w:rsidRPr="000D4128" w:rsidRDefault="007426D2" w:rsidP="00D74D8B">
      <w:pPr>
        <w:spacing w:line="360" w:lineRule="auto"/>
        <w:ind w:firstLine="709"/>
        <w:rPr>
          <w:rFonts w:cs="Arial"/>
          <w:szCs w:val="20"/>
        </w:rPr>
      </w:pPr>
      <w:r>
        <w:rPr>
          <w:rFonts w:cs="Arial"/>
        </w:rPr>
        <w:tab/>
      </w:r>
      <w:r w:rsidR="00D74D8B">
        <w:rPr>
          <w:rFonts w:cs="Arial"/>
          <w:szCs w:val="20"/>
        </w:rPr>
        <w:t>projekt neřeší</w:t>
      </w:r>
    </w:p>
    <w:p w14:paraId="326A650F" w14:textId="18B9CFB8" w:rsidR="00592E95" w:rsidRPr="008568D2" w:rsidRDefault="00592E95" w:rsidP="00D74D8B">
      <w:pPr>
        <w:pStyle w:val="-nadpisfnplochy"/>
        <w:spacing w:before="0" w:line="360" w:lineRule="auto"/>
      </w:pPr>
    </w:p>
    <w:p w14:paraId="36B3B370" w14:textId="77777777" w:rsidR="00110215" w:rsidRPr="007619CE" w:rsidRDefault="00110215" w:rsidP="000756E4">
      <w:pPr>
        <w:pStyle w:val="Zkladntext"/>
        <w:spacing w:after="0" w:line="360" w:lineRule="auto"/>
        <w:rPr>
          <w:rFonts w:cs="Arial"/>
          <w:b/>
          <w:szCs w:val="20"/>
        </w:rPr>
      </w:pPr>
      <w:r w:rsidRPr="007619CE">
        <w:rPr>
          <w:rFonts w:cs="Arial"/>
          <w:b/>
          <w:szCs w:val="20"/>
        </w:rPr>
        <w:t xml:space="preserve">Funkční využití: </w:t>
      </w:r>
    </w:p>
    <w:p w14:paraId="22CC7134" w14:textId="007E45E9" w:rsidR="003002CB" w:rsidRDefault="003002CB" w:rsidP="000756E4">
      <w:pPr>
        <w:ind w:firstLine="708"/>
        <w:rPr>
          <w:rFonts w:cs="Arial"/>
        </w:rPr>
      </w:pPr>
      <w:r>
        <w:rPr>
          <w:rFonts w:cs="Arial"/>
          <w:snapToGrid w:val="0"/>
          <w:u w:val="single"/>
        </w:rPr>
        <w:t xml:space="preserve">celk. plocha </w:t>
      </w:r>
      <w:r w:rsidR="004F5E71">
        <w:rPr>
          <w:rFonts w:cs="Arial"/>
          <w:snapToGrid w:val="0"/>
          <w:u w:val="single"/>
        </w:rPr>
        <w:t xml:space="preserve">zastavitelné </w:t>
      </w:r>
      <w:r>
        <w:rPr>
          <w:rFonts w:cs="Arial"/>
          <w:snapToGrid w:val="0"/>
          <w:u w:val="single"/>
        </w:rPr>
        <w:t>parcely:</w:t>
      </w:r>
      <w:r>
        <w:rPr>
          <w:rFonts w:cs="Arial"/>
        </w:rPr>
        <w:tab/>
      </w:r>
      <w:r w:rsidR="00D74D8B">
        <w:rPr>
          <w:rFonts w:cs="Arial"/>
        </w:rPr>
        <w:t>-</w:t>
      </w:r>
    </w:p>
    <w:p w14:paraId="181FA393" w14:textId="77777777" w:rsidR="003002CB" w:rsidRDefault="003002CB" w:rsidP="000756E4">
      <w:pPr>
        <w:ind w:firstLine="708"/>
        <w:rPr>
          <w:rFonts w:cs="Arial"/>
        </w:rPr>
      </w:pPr>
    </w:p>
    <w:p w14:paraId="10D2F40E" w14:textId="29051589" w:rsidR="003002CB" w:rsidRDefault="003002CB" w:rsidP="00594370">
      <w:pPr>
        <w:ind w:left="708"/>
        <w:rPr>
          <w:rFonts w:cs="Arial"/>
        </w:rPr>
      </w:pPr>
      <w:r>
        <w:rPr>
          <w:rFonts w:cs="Arial"/>
          <w:snapToGrid w:val="0"/>
          <w:u w:val="single"/>
        </w:rPr>
        <w:t>celk.zastavěná plocha:</w:t>
      </w:r>
      <w:r>
        <w:rPr>
          <w:rFonts w:cs="Arial"/>
        </w:rPr>
        <w:tab/>
      </w:r>
      <w:r w:rsidR="00D74D8B">
        <w:rPr>
          <w:rFonts w:cs="Arial"/>
        </w:rPr>
        <w:tab/>
      </w:r>
      <w:r w:rsidR="00D74D8B">
        <w:rPr>
          <w:rFonts w:cs="Arial"/>
        </w:rPr>
        <w:tab/>
        <w:t>-</w:t>
      </w:r>
    </w:p>
    <w:p w14:paraId="07E972AA" w14:textId="77777777" w:rsidR="003002CB" w:rsidRDefault="003002CB" w:rsidP="000756E4">
      <w:pPr>
        <w:rPr>
          <w:rFonts w:cs="Arial"/>
          <w:snapToGrid w:val="0"/>
        </w:rPr>
      </w:pPr>
    </w:p>
    <w:p w14:paraId="21E0925E" w14:textId="35BDA26B" w:rsidR="003002CB" w:rsidRDefault="003002CB" w:rsidP="000756E4">
      <w:pPr>
        <w:ind w:firstLine="708"/>
        <w:rPr>
          <w:rFonts w:cs="Arial"/>
        </w:rPr>
      </w:pPr>
      <w:r>
        <w:rPr>
          <w:rFonts w:cs="Arial"/>
          <w:snapToGrid w:val="0"/>
          <w:u w:val="single"/>
        </w:rPr>
        <w:t>zastavěnost:</w:t>
      </w:r>
      <w:r>
        <w:rPr>
          <w:rFonts w:cs="Arial"/>
        </w:rPr>
        <w:tab/>
      </w:r>
      <w:r>
        <w:rPr>
          <w:rFonts w:cs="Arial"/>
        </w:rPr>
        <w:tab/>
      </w:r>
      <w:r w:rsidR="00D74D8B">
        <w:rPr>
          <w:rFonts w:cs="Arial"/>
        </w:rPr>
        <w:tab/>
      </w:r>
      <w:r w:rsidR="00D74D8B">
        <w:rPr>
          <w:rFonts w:cs="Arial"/>
        </w:rPr>
        <w:tab/>
        <w:t>-</w:t>
      </w:r>
    </w:p>
    <w:p w14:paraId="3F5BD2E0" w14:textId="77777777" w:rsidR="00493087" w:rsidRDefault="00493087" w:rsidP="000756E4">
      <w:pPr>
        <w:spacing w:line="360" w:lineRule="auto"/>
        <w:rPr>
          <w:rFonts w:cs="Arial"/>
          <w:szCs w:val="20"/>
        </w:rPr>
      </w:pPr>
    </w:p>
    <w:p w14:paraId="4E290AA2" w14:textId="77777777" w:rsidR="00AD12D5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50" w:name="_Toc355340597"/>
      <w:bookmarkStart w:id="51" w:name="_Toc373147953"/>
      <w:r w:rsidRPr="007C77F6">
        <w:rPr>
          <w:rFonts w:cs="Arial"/>
          <w:sz w:val="20"/>
          <w:szCs w:val="20"/>
        </w:rPr>
        <w:t>g) údaje o splnění požadavků dotčených orgánů</w:t>
      </w:r>
      <w:bookmarkEnd w:id="50"/>
      <w:bookmarkEnd w:id="51"/>
    </w:p>
    <w:p w14:paraId="1789C311" w14:textId="77777777" w:rsidR="00281070" w:rsidRPr="00281070" w:rsidRDefault="00281070" w:rsidP="000756E4">
      <w:pPr>
        <w:pStyle w:val="Zkladntextodsazen"/>
      </w:pPr>
    </w:p>
    <w:p w14:paraId="1B0D3154" w14:textId="20BC192E" w:rsidR="005B1EF9" w:rsidRDefault="00631F52" w:rsidP="007426D2">
      <w:pPr>
        <w:spacing w:line="360" w:lineRule="auto"/>
        <w:ind w:firstLine="340"/>
        <w:rPr>
          <w:rFonts w:cs="Arial"/>
          <w:szCs w:val="20"/>
        </w:rPr>
      </w:pPr>
      <w:r w:rsidRPr="007C77F6">
        <w:rPr>
          <w:rFonts w:cs="Arial"/>
          <w:szCs w:val="20"/>
        </w:rPr>
        <w:t>Projektová dokumentace byla dána k posouzení dotčeným orgán</w:t>
      </w:r>
      <w:r w:rsidR="00445B46">
        <w:rPr>
          <w:rFonts w:cs="Arial"/>
          <w:szCs w:val="20"/>
        </w:rPr>
        <w:t>ům státní správy</w:t>
      </w:r>
      <w:r w:rsidR="005B1EF9">
        <w:rPr>
          <w:rFonts w:cs="Arial"/>
          <w:szCs w:val="20"/>
        </w:rPr>
        <w:t>.</w:t>
      </w:r>
    </w:p>
    <w:p w14:paraId="36F279F3" w14:textId="77777777" w:rsidR="007426D2" w:rsidRDefault="005B1EF9" w:rsidP="000756E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Jednotlivá souhlasná vyjádření jsou přiložena v dokladové části dokumentace</w:t>
      </w:r>
      <w:r w:rsidR="000E7CAA">
        <w:rPr>
          <w:rFonts w:cs="Arial"/>
          <w:szCs w:val="20"/>
        </w:rPr>
        <w:t xml:space="preserve"> (oddíl E.</w:t>
      </w:r>
      <w:r w:rsidR="007426D2">
        <w:rPr>
          <w:rFonts w:cs="Arial"/>
          <w:szCs w:val="20"/>
        </w:rPr>
        <w:t xml:space="preserve"> </w:t>
      </w:r>
      <w:r w:rsidR="000E7CAA">
        <w:rPr>
          <w:rFonts w:cs="Arial"/>
          <w:szCs w:val="20"/>
        </w:rPr>
        <w:t>Dokladová část)</w:t>
      </w:r>
      <w:r>
        <w:rPr>
          <w:rFonts w:cs="Arial"/>
          <w:szCs w:val="20"/>
        </w:rPr>
        <w:t xml:space="preserve">. </w:t>
      </w:r>
    </w:p>
    <w:p w14:paraId="642A284C" w14:textId="1E90E01D" w:rsidR="008216C3" w:rsidRDefault="005B1EF9" w:rsidP="007426D2">
      <w:pPr>
        <w:spacing w:line="360" w:lineRule="auto"/>
        <w:ind w:firstLine="709"/>
        <w:rPr>
          <w:rFonts w:cs="Arial"/>
          <w:szCs w:val="20"/>
        </w:rPr>
      </w:pPr>
      <w:r>
        <w:rPr>
          <w:rFonts w:cs="Arial"/>
          <w:szCs w:val="20"/>
        </w:rPr>
        <w:t xml:space="preserve">Veškeré připomínky byly zapracovány do dokumentace. Realizační podmínky a požadované kontroly budou </w:t>
      </w:r>
      <w:r w:rsidR="00750E6B">
        <w:rPr>
          <w:rFonts w:cs="Arial"/>
          <w:szCs w:val="20"/>
        </w:rPr>
        <w:t xml:space="preserve">v rámci </w:t>
      </w:r>
      <w:r w:rsidR="000E7CAA">
        <w:rPr>
          <w:rFonts w:cs="Arial"/>
          <w:szCs w:val="20"/>
        </w:rPr>
        <w:t xml:space="preserve">realizace </w:t>
      </w:r>
      <w:r w:rsidR="00750E6B">
        <w:rPr>
          <w:rFonts w:cs="Arial"/>
          <w:szCs w:val="20"/>
        </w:rPr>
        <w:t>stavby</w:t>
      </w:r>
      <w:r>
        <w:rPr>
          <w:rFonts w:cs="Arial"/>
          <w:szCs w:val="20"/>
        </w:rPr>
        <w:t xml:space="preserve"> dodrženy.</w:t>
      </w:r>
    </w:p>
    <w:p w14:paraId="4058E212" w14:textId="77777777" w:rsidR="00750E6B" w:rsidRDefault="00750E6B" w:rsidP="000756E4">
      <w:pPr>
        <w:spacing w:line="360" w:lineRule="auto"/>
        <w:rPr>
          <w:rFonts w:cs="Arial"/>
          <w:szCs w:val="20"/>
        </w:rPr>
      </w:pPr>
    </w:p>
    <w:p w14:paraId="2CE5AD0C" w14:textId="77777777" w:rsidR="00281070" w:rsidRPr="00281070" w:rsidRDefault="005B1EF9" w:rsidP="000756E4">
      <w:pPr>
        <w:spacing w:line="360" w:lineRule="auto"/>
        <w:rPr>
          <w:rFonts w:cs="Arial"/>
          <w:i/>
          <w:szCs w:val="20"/>
        </w:rPr>
      </w:pPr>
      <w:r w:rsidRPr="00281070">
        <w:rPr>
          <w:rFonts w:cs="Arial"/>
          <w:i/>
          <w:szCs w:val="20"/>
        </w:rPr>
        <w:t>Přiložená vyjádření:</w:t>
      </w:r>
      <w:r w:rsidRPr="00281070">
        <w:rPr>
          <w:rFonts w:cs="Arial"/>
          <w:i/>
          <w:szCs w:val="20"/>
        </w:rPr>
        <w:tab/>
      </w:r>
    </w:p>
    <w:p w14:paraId="7420258A" w14:textId="77777777" w:rsidR="00AD12D5" w:rsidRPr="007C77F6" w:rsidRDefault="00AD12D5" w:rsidP="000756E4">
      <w:pPr>
        <w:pStyle w:val="Nadpis3"/>
        <w:spacing w:before="0" w:after="0" w:line="360" w:lineRule="auto"/>
        <w:ind w:left="0" w:firstLine="0"/>
        <w:jc w:val="both"/>
        <w:rPr>
          <w:rFonts w:cs="Arial"/>
          <w:sz w:val="20"/>
          <w:szCs w:val="20"/>
        </w:rPr>
      </w:pPr>
      <w:bookmarkStart w:id="52" w:name="_Toc355340598"/>
      <w:bookmarkStart w:id="53" w:name="_Toc373147954"/>
      <w:r w:rsidRPr="007C77F6">
        <w:rPr>
          <w:rFonts w:cs="Arial"/>
          <w:sz w:val="20"/>
          <w:szCs w:val="20"/>
        </w:rPr>
        <w:t>h) seznam výjimek a úlevových řešení</w:t>
      </w:r>
      <w:bookmarkEnd w:id="52"/>
      <w:bookmarkEnd w:id="53"/>
    </w:p>
    <w:p w14:paraId="104D21BC" w14:textId="1BEA1A3F" w:rsidR="00273175" w:rsidRPr="007C77F6" w:rsidRDefault="00273175" w:rsidP="007426D2">
      <w:pPr>
        <w:spacing w:line="360" w:lineRule="auto"/>
        <w:ind w:firstLine="340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Ve vztahu k řešenému </w:t>
      </w:r>
      <w:r w:rsidR="00AB49FD">
        <w:rPr>
          <w:rFonts w:cs="Arial"/>
          <w:szCs w:val="20"/>
        </w:rPr>
        <w:t>prostoru</w:t>
      </w:r>
      <w:r w:rsidRPr="007C77F6">
        <w:rPr>
          <w:rFonts w:cs="Arial"/>
          <w:szCs w:val="20"/>
        </w:rPr>
        <w:t xml:space="preserve"> projektová dokumentace neobsahuje žádné výjimky ani úlevové řešení.</w:t>
      </w:r>
    </w:p>
    <w:p w14:paraId="7A13F3D9" w14:textId="77777777" w:rsidR="004467B1" w:rsidRPr="007C77F6" w:rsidRDefault="004467B1" w:rsidP="000756E4">
      <w:pPr>
        <w:pStyle w:val="Zkladntextodsazen"/>
        <w:spacing w:line="360" w:lineRule="auto"/>
        <w:rPr>
          <w:rFonts w:cs="Arial"/>
        </w:rPr>
      </w:pPr>
    </w:p>
    <w:p w14:paraId="6A7EC1C4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54" w:name="_Toc355340599"/>
      <w:bookmarkStart w:id="55" w:name="_Toc373147955"/>
      <w:r w:rsidRPr="007C77F6">
        <w:rPr>
          <w:rFonts w:cs="Arial"/>
          <w:sz w:val="20"/>
          <w:szCs w:val="20"/>
        </w:rPr>
        <w:t>i) seznam souvisejících a podmiňujících investic</w:t>
      </w:r>
      <w:bookmarkEnd w:id="54"/>
      <w:bookmarkEnd w:id="55"/>
    </w:p>
    <w:p w14:paraId="1BDC78D0" w14:textId="30AD5136" w:rsidR="00AD12D5" w:rsidRDefault="001464F1" w:rsidP="007426D2">
      <w:pPr>
        <w:spacing w:line="360" w:lineRule="auto"/>
        <w:ind w:firstLine="340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Projekt </w:t>
      </w:r>
      <w:r w:rsidR="00EF3D93">
        <w:rPr>
          <w:rFonts w:cs="Arial"/>
          <w:szCs w:val="20"/>
        </w:rPr>
        <w:t>dle svého</w:t>
      </w:r>
      <w:r w:rsidR="007426D2">
        <w:rPr>
          <w:rFonts w:cs="Arial"/>
          <w:szCs w:val="20"/>
        </w:rPr>
        <w:t xml:space="preserve"> </w:t>
      </w:r>
      <w:r w:rsidR="00EF3D93">
        <w:rPr>
          <w:rFonts w:cs="Arial"/>
          <w:szCs w:val="20"/>
        </w:rPr>
        <w:t>rozsahu</w:t>
      </w:r>
      <w:r w:rsidR="00F75CAD">
        <w:rPr>
          <w:rFonts w:cs="Arial"/>
          <w:szCs w:val="20"/>
        </w:rPr>
        <w:t xml:space="preserve"> </w:t>
      </w:r>
      <w:r w:rsidR="00AB49FD">
        <w:rPr>
          <w:rFonts w:cs="Arial"/>
          <w:szCs w:val="20"/>
        </w:rPr>
        <w:t>ne</w:t>
      </w:r>
      <w:r w:rsidR="00F75CAD">
        <w:rPr>
          <w:rFonts w:cs="Arial"/>
          <w:szCs w:val="20"/>
        </w:rPr>
        <w:t>řeší</w:t>
      </w:r>
      <w:r w:rsidRPr="007C77F6">
        <w:rPr>
          <w:rFonts w:cs="Arial"/>
          <w:szCs w:val="20"/>
        </w:rPr>
        <w:t xml:space="preserve"> souv</w:t>
      </w:r>
      <w:r w:rsidR="00EF3D93">
        <w:rPr>
          <w:rFonts w:cs="Arial"/>
          <w:szCs w:val="20"/>
        </w:rPr>
        <w:t>isející a podmiňující investice</w:t>
      </w:r>
      <w:r w:rsidR="005762CD">
        <w:rPr>
          <w:rFonts w:cs="Arial"/>
          <w:szCs w:val="20"/>
        </w:rPr>
        <w:t>.</w:t>
      </w:r>
    </w:p>
    <w:p w14:paraId="741379A8" w14:textId="77777777" w:rsidR="00BE6889" w:rsidRPr="007C77F6" w:rsidRDefault="00BE6889" w:rsidP="000756E4">
      <w:pPr>
        <w:spacing w:line="360" w:lineRule="auto"/>
        <w:rPr>
          <w:rFonts w:cs="Arial"/>
          <w:szCs w:val="20"/>
        </w:rPr>
      </w:pPr>
    </w:p>
    <w:p w14:paraId="2A2F27C8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56" w:name="_Toc355340600"/>
      <w:bookmarkStart w:id="57" w:name="_Toc373147956"/>
      <w:r w:rsidRPr="007C77F6">
        <w:rPr>
          <w:rFonts w:cs="Arial"/>
          <w:sz w:val="20"/>
          <w:szCs w:val="20"/>
        </w:rPr>
        <w:t>j) seznam pozemků a staveb dotčených prováděním stavby (podle katastru</w:t>
      </w:r>
      <w:bookmarkStart w:id="58" w:name="_Toc355340601"/>
      <w:bookmarkEnd w:id="56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nemovitostí)</w:t>
      </w:r>
      <w:bookmarkEnd w:id="57"/>
      <w:bookmarkEnd w:id="58"/>
    </w:p>
    <w:p w14:paraId="6E15DFF9" w14:textId="77777777" w:rsidR="0018558D" w:rsidRDefault="006044EC" w:rsidP="000756E4">
      <w:pPr>
        <w:pStyle w:val="Styl1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stavbou nejsou dotčeny žádné další stavby ani pozemky.</w:t>
      </w:r>
    </w:p>
    <w:p w14:paraId="583E35C3" w14:textId="77777777" w:rsidR="00BE6889" w:rsidRDefault="00BE6889" w:rsidP="000756E4">
      <w:pPr>
        <w:pStyle w:val="Styl1"/>
        <w:spacing w:line="360" w:lineRule="auto"/>
        <w:rPr>
          <w:rFonts w:cs="Arial"/>
          <w:szCs w:val="20"/>
        </w:rPr>
      </w:pPr>
    </w:p>
    <w:p w14:paraId="65A15FAA" w14:textId="77777777" w:rsidR="00AD12D5" w:rsidRPr="007C77F6" w:rsidRDefault="00AD12D5" w:rsidP="000756E4">
      <w:pPr>
        <w:pStyle w:val="Nadpis1"/>
        <w:spacing w:after="0" w:line="360" w:lineRule="auto"/>
        <w:jc w:val="both"/>
        <w:rPr>
          <w:rFonts w:cs="Arial"/>
          <w:sz w:val="20"/>
          <w:szCs w:val="20"/>
        </w:rPr>
      </w:pPr>
      <w:bookmarkStart w:id="59" w:name="_Toc355340602"/>
      <w:bookmarkStart w:id="60" w:name="_Toc373147957"/>
      <w:r w:rsidRPr="007C77F6">
        <w:rPr>
          <w:rFonts w:cs="Arial"/>
          <w:sz w:val="20"/>
          <w:szCs w:val="20"/>
        </w:rPr>
        <w:t>A.4 Údaje o stavbě</w:t>
      </w:r>
      <w:bookmarkEnd w:id="59"/>
      <w:bookmarkEnd w:id="60"/>
    </w:p>
    <w:p w14:paraId="7ADFF730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61" w:name="_Toc355340603"/>
      <w:bookmarkStart w:id="62" w:name="_Toc373147958"/>
      <w:r w:rsidRPr="007C77F6">
        <w:rPr>
          <w:rFonts w:cs="Arial"/>
          <w:sz w:val="20"/>
          <w:szCs w:val="20"/>
        </w:rPr>
        <w:t>a) nová stavba nebo změna dokončené stavby</w:t>
      </w:r>
      <w:bookmarkEnd w:id="61"/>
      <w:bookmarkEnd w:id="62"/>
    </w:p>
    <w:p w14:paraId="7D1AE4FE" w14:textId="7E11D72D" w:rsidR="00AD12D5" w:rsidRPr="007C77F6" w:rsidRDefault="00233784" w:rsidP="000756E4">
      <w:pPr>
        <w:pStyle w:val="Styl1"/>
        <w:spacing w:line="360" w:lineRule="auto"/>
        <w:ind w:left="0" w:firstLine="340"/>
        <w:rPr>
          <w:rFonts w:cs="Arial"/>
          <w:szCs w:val="20"/>
        </w:rPr>
      </w:pPr>
      <w:r w:rsidRPr="007C77F6">
        <w:rPr>
          <w:rFonts w:cs="Arial"/>
          <w:szCs w:val="20"/>
        </w:rPr>
        <w:t>Tato projektová dokumentace řeší</w:t>
      </w:r>
      <w:r w:rsidR="00DD75DD">
        <w:rPr>
          <w:rFonts w:cs="Arial"/>
          <w:szCs w:val="20"/>
        </w:rPr>
        <w:t xml:space="preserve"> ve stávajících prostorech UCT Telč (bývalá jezuitská kolej)</w:t>
      </w:r>
      <w:r w:rsidR="00FB5CCD">
        <w:rPr>
          <w:rFonts w:cs="Arial"/>
          <w:szCs w:val="20"/>
        </w:rPr>
        <w:t xml:space="preserve"> </w:t>
      </w:r>
      <w:r w:rsidR="00DD75DD">
        <w:rPr>
          <w:rFonts w:cs="Arial"/>
          <w:szCs w:val="20"/>
        </w:rPr>
        <w:t>galerijní vystavení obrazů, výtvarný ateliér a taneční sál</w:t>
      </w:r>
      <w:r w:rsidR="00507DBD" w:rsidRPr="007C77F6">
        <w:rPr>
          <w:rFonts w:cs="Arial"/>
          <w:szCs w:val="20"/>
        </w:rPr>
        <w:t xml:space="preserve">, </w:t>
      </w:r>
      <w:r w:rsidR="00507DBD">
        <w:rPr>
          <w:rFonts w:cs="Arial"/>
          <w:szCs w:val="20"/>
        </w:rPr>
        <w:t>katastrální</w:t>
      </w:r>
      <w:r w:rsidR="00507DBD" w:rsidRPr="007C77F6">
        <w:rPr>
          <w:rFonts w:cs="Arial"/>
          <w:szCs w:val="20"/>
        </w:rPr>
        <w:t xml:space="preserve"> území </w:t>
      </w:r>
      <w:r w:rsidR="00AB49FD">
        <w:rPr>
          <w:rFonts w:cs="Arial"/>
          <w:szCs w:val="20"/>
        </w:rPr>
        <w:t>Telč</w:t>
      </w:r>
      <w:r w:rsidR="00507DBD" w:rsidRPr="007C77F6">
        <w:rPr>
          <w:rFonts w:cs="Arial"/>
          <w:szCs w:val="20"/>
        </w:rPr>
        <w:t>.</w:t>
      </w:r>
    </w:p>
    <w:p w14:paraId="0BCFEE85" w14:textId="77777777" w:rsidR="00233784" w:rsidRPr="007C77F6" w:rsidRDefault="00233784" w:rsidP="000756E4">
      <w:pPr>
        <w:pStyle w:val="Styl1"/>
        <w:spacing w:line="360" w:lineRule="auto"/>
        <w:rPr>
          <w:rFonts w:cs="Arial"/>
          <w:szCs w:val="20"/>
        </w:rPr>
      </w:pPr>
    </w:p>
    <w:p w14:paraId="42FE1CBD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63" w:name="_Toc355340604"/>
      <w:bookmarkStart w:id="64" w:name="_Toc373147959"/>
      <w:r w:rsidRPr="007C77F6">
        <w:rPr>
          <w:rFonts w:cs="Arial"/>
          <w:sz w:val="20"/>
          <w:szCs w:val="20"/>
        </w:rPr>
        <w:t>b) účel užívání stavby,</w:t>
      </w:r>
      <w:bookmarkEnd w:id="63"/>
      <w:bookmarkEnd w:id="64"/>
    </w:p>
    <w:p w14:paraId="29A14FE2" w14:textId="5792EF13" w:rsidR="00CE350C" w:rsidRPr="007C77F6" w:rsidRDefault="00DF546A" w:rsidP="000756E4">
      <w:pPr>
        <w:spacing w:line="360" w:lineRule="auto"/>
        <w:ind w:firstLine="340"/>
        <w:rPr>
          <w:rFonts w:cs="Arial"/>
          <w:szCs w:val="20"/>
        </w:rPr>
      </w:pPr>
      <w:r>
        <w:rPr>
          <w:rFonts w:cs="Arial"/>
          <w:szCs w:val="20"/>
        </w:rPr>
        <w:t>Úče</w:t>
      </w:r>
      <w:r w:rsidR="00DD75DD">
        <w:rPr>
          <w:rFonts w:cs="Arial"/>
          <w:szCs w:val="20"/>
        </w:rPr>
        <w:t>l užívání stávající stavby je stejný a neměnný, UCT Telč pro Masarykovu univerzitu</w:t>
      </w:r>
      <w:r>
        <w:rPr>
          <w:rFonts w:cs="Arial"/>
          <w:szCs w:val="20"/>
        </w:rPr>
        <w:t>.</w:t>
      </w:r>
    </w:p>
    <w:p w14:paraId="2C82670C" w14:textId="77777777" w:rsidR="00804AE8" w:rsidRPr="007C77F6" w:rsidRDefault="00804AE8" w:rsidP="000756E4">
      <w:pPr>
        <w:pStyle w:val="Styl1"/>
        <w:spacing w:line="360" w:lineRule="auto"/>
        <w:rPr>
          <w:rFonts w:cs="Arial"/>
          <w:color w:val="FF0000"/>
          <w:szCs w:val="20"/>
        </w:rPr>
      </w:pPr>
    </w:p>
    <w:p w14:paraId="21B7F7F3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65" w:name="_Toc355340605"/>
      <w:bookmarkStart w:id="66" w:name="_Toc373147960"/>
      <w:r w:rsidRPr="007C77F6">
        <w:rPr>
          <w:rFonts w:cs="Arial"/>
          <w:sz w:val="20"/>
          <w:szCs w:val="20"/>
        </w:rPr>
        <w:t>c) trvalá nebo dočasná stavba</w:t>
      </w:r>
      <w:bookmarkEnd w:id="65"/>
      <w:bookmarkEnd w:id="66"/>
    </w:p>
    <w:p w14:paraId="29AFEEC9" w14:textId="15858F53" w:rsidR="00AD12D5" w:rsidRPr="007C77F6" w:rsidRDefault="00233784" w:rsidP="000756E4">
      <w:pPr>
        <w:pStyle w:val="Styl1"/>
        <w:spacing w:line="360" w:lineRule="auto"/>
        <w:rPr>
          <w:rFonts w:cs="Arial"/>
          <w:szCs w:val="20"/>
        </w:rPr>
      </w:pPr>
      <w:r w:rsidRPr="007C77F6">
        <w:rPr>
          <w:rFonts w:cs="Arial"/>
          <w:szCs w:val="20"/>
        </w:rPr>
        <w:t>Řešený</w:t>
      </w:r>
      <w:r w:rsidR="00341ECF" w:rsidRPr="007C77F6">
        <w:rPr>
          <w:rFonts w:cs="Arial"/>
          <w:szCs w:val="20"/>
        </w:rPr>
        <w:t xml:space="preserve"> </w:t>
      </w:r>
      <w:r w:rsidR="00AB49FD">
        <w:rPr>
          <w:rFonts w:cs="Arial"/>
          <w:szCs w:val="20"/>
        </w:rPr>
        <w:t>návrh není</w:t>
      </w:r>
      <w:r w:rsidR="00341ECF" w:rsidRPr="007C77F6">
        <w:rPr>
          <w:rFonts w:cs="Arial"/>
          <w:szCs w:val="20"/>
        </w:rPr>
        <w:t xml:space="preserve"> </w:t>
      </w:r>
      <w:r w:rsidRPr="007C77F6">
        <w:rPr>
          <w:rFonts w:cs="Arial"/>
          <w:szCs w:val="20"/>
        </w:rPr>
        <w:t xml:space="preserve">trvalou </w:t>
      </w:r>
      <w:r w:rsidR="00341ECF" w:rsidRPr="007C77F6">
        <w:rPr>
          <w:rFonts w:cs="Arial"/>
          <w:szCs w:val="20"/>
        </w:rPr>
        <w:t>stavbou</w:t>
      </w:r>
      <w:r w:rsidRPr="007C77F6">
        <w:rPr>
          <w:rFonts w:cs="Arial"/>
          <w:szCs w:val="20"/>
        </w:rPr>
        <w:t>.</w:t>
      </w:r>
    </w:p>
    <w:p w14:paraId="5D684FC3" w14:textId="77777777" w:rsidR="00233784" w:rsidRPr="007C77F6" w:rsidRDefault="00233784" w:rsidP="000756E4">
      <w:pPr>
        <w:pStyle w:val="Styl1"/>
        <w:spacing w:line="360" w:lineRule="auto"/>
        <w:rPr>
          <w:rFonts w:cs="Arial"/>
          <w:szCs w:val="20"/>
        </w:rPr>
      </w:pPr>
    </w:p>
    <w:p w14:paraId="05C8D545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67" w:name="_Toc355340606"/>
      <w:bookmarkStart w:id="68" w:name="_Toc373147961"/>
      <w:r w:rsidRPr="007C77F6">
        <w:rPr>
          <w:rFonts w:cs="Arial"/>
          <w:sz w:val="20"/>
          <w:szCs w:val="20"/>
        </w:rPr>
        <w:t>d) údaje o ochraně stavby podle jiných právních předpisů (kulturní</w:t>
      </w:r>
      <w:bookmarkStart w:id="69" w:name="_Toc355340607"/>
      <w:bookmarkEnd w:id="67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památka apod.)</w:t>
      </w:r>
      <w:bookmarkEnd w:id="68"/>
      <w:bookmarkEnd w:id="69"/>
    </w:p>
    <w:p w14:paraId="04AA5AFD" w14:textId="6DFF7CE8" w:rsidR="00E63A3C" w:rsidRPr="007C77F6" w:rsidRDefault="00DD75DD" w:rsidP="000756E4">
      <w:pPr>
        <w:spacing w:line="360" w:lineRule="auto"/>
        <w:ind w:firstLine="539"/>
        <w:rPr>
          <w:rFonts w:cs="Arial"/>
          <w:szCs w:val="20"/>
        </w:rPr>
      </w:pPr>
      <w:r>
        <w:rPr>
          <w:rFonts w:cs="Arial"/>
          <w:szCs w:val="20"/>
        </w:rPr>
        <w:t>Stávající stavba UCT Telč je památkově chráněná jako nemovitá kulturní památka</w:t>
      </w:r>
      <w:r w:rsidR="00E63A3C" w:rsidRPr="007C77F6">
        <w:rPr>
          <w:rFonts w:cs="Arial"/>
          <w:szCs w:val="20"/>
        </w:rPr>
        <w:t>.</w:t>
      </w:r>
    </w:p>
    <w:p w14:paraId="167141C0" w14:textId="77777777" w:rsidR="00110215" w:rsidRPr="007C77F6" w:rsidRDefault="00110215" w:rsidP="000756E4">
      <w:pPr>
        <w:pStyle w:val="Styl1"/>
        <w:spacing w:line="360" w:lineRule="auto"/>
        <w:ind w:left="0"/>
        <w:rPr>
          <w:rFonts w:cs="Arial"/>
          <w:szCs w:val="20"/>
        </w:rPr>
      </w:pPr>
    </w:p>
    <w:p w14:paraId="11F4322D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70" w:name="_Toc355340608"/>
      <w:bookmarkStart w:id="71" w:name="_Toc373147962"/>
      <w:r w:rsidRPr="007C77F6">
        <w:rPr>
          <w:rFonts w:cs="Arial"/>
          <w:sz w:val="20"/>
          <w:szCs w:val="20"/>
        </w:rPr>
        <w:lastRenderedPageBreak/>
        <w:t>e) údaje o dodržení technických požadavků na stavby a obecných</w:t>
      </w:r>
      <w:bookmarkStart w:id="72" w:name="_Toc355340609"/>
      <w:bookmarkEnd w:id="70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technických požadavků zabezpečujících bezbariérové užívání staveb</w:t>
      </w:r>
      <w:bookmarkEnd w:id="71"/>
      <w:bookmarkEnd w:id="72"/>
    </w:p>
    <w:p w14:paraId="05803FC2" w14:textId="77777777" w:rsidR="00F96942" w:rsidRDefault="00F96942" w:rsidP="00F96942">
      <w:pPr>
        <w:spacing w:line="360" w:lineRule="auto"/>
        <w:ind w:firstLine="539"/>
        <w:rPr>
          <w:rFonts w:cs="Arial"/>
          <w:szCs w:val="20"/>
        </w:rPr>
      </w:pPr>
      <w:r>
        <w:rPr>
          <w:rFonts w:cs="Arial"/>
          <w:szCs w:val="20"/>
        </w:rPr>
        <w:t>Stávající budova UCT Telč je bezbariérově řešená. Průchodem z náměstí Jana Kypty bočním vstupem k výtahu.</w:t>
      </w:r>
    </w:p>
    <w:p w14:paraId="06C11BA2" w14:textId="77777777" w:rsidR="00110215" w:rsidRPr="00110215" w:rsidRDefault="00110215" w:rsidP="000756E4">
      <w:pPr>
        <w:pStyle w:val="Zkladntextodsazen"/>
        <w:spacing w:line="360" w:lineRule="auto"/>
        <w:ind w:left="0"/>
      </w:pPr>
    </w:p>
    <w:p w14:paraId="394DD65E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73" w:name="_Toc355340610"/>
      <w:bookmarkStart w:id="74" w:name="_Toc373147963"/>
      <w:r w:rsidRPr="007C77F6">
        <w:rPr>
          <w:rFonts w:cs="Arial"/>
          <w:sz w:val="20"/>
          <w:szCs w:val="20"/>
        </w:rPr>
        <w:t>f) údaje o splnění požadavků dotčených orgánů a požadavků vyplývajících</w:t>
      </w:r>
      <w:bookmarkStart w:id="75" w:name="_Toc355340611"/>
      <w:bookmarkEnd w:id="73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z jiných právních předpisů</w:t>
      </w:r>
      <w:bookmarkEnd w:id="74"/>
      <w:bookmarkEnd w:id="75"/>
    </w:p>
    <w:p w14:paraId="1FA8DF0B" w14:textId="6DA958EE" w:rsidR="009E12B4" w:rsidRDefault="00D74ECF" w:rsidP="000756E4">
      <w:pPr>
        <w:spacing w:line="360" w:lineRule="auto"/>
        <w:ind w:firstLine="539"/>
        <w:rPr>
          <w:rFonts w:cs="Arial"/>
          <w:szCs w:val="20"/>
        </w:rPr>
      </w:pPr>
      <w:bookmarkStart w:id="76" w:name="_Toc355340612"/>
      <w:r w:rsidRPr="007C77F6">
        <w:rPr>
          <w:rFonts w:cs="Arial"/>
          <w:szCs w:val="20"/>
        </w:rPr>
        <w:t>Tato p</w:t>
      </w:r>
      <w:r w:rsidR="003523AA" w:rsidRPr="007C77F6">
        <w:rPr>
          <w:rFonts w:cs="Arial"/>
          <w:szCs w:val="20"/>
        </w:rPr>
        <w:t>rojektová dokumentace</w:t>
      </w:r>
      <w:r w:rsidRPr="007C77F6">
        <w:rPr>
          <w:rFonts w:cs="Arial"/>
          <w:szCs w:val="20"/>
        </w:rPr>
        <w:t xml:space="preserve"> pro </w:t>
      </w:r>
      <w:r w:rsidR="005762CD">
        <w:rPr>
          <w:rFonts w:cs="Arial"/>
          <w:szCs w:val="20"/>
        </w:rPr>
        <w:t>ohlá</w:t>
      </w:r>
      <w:r w:rsidR="009E12B4">
        <w:rPr>
          <w:rFonts w:cs="Arial"/>
          <w:szCs w:val="20"/>
        </w:rPr>
        <w:t>šení stavby</w:t>
      </w:r>
      <w:r w:rsidR="003523AA" w:rsidRPr="007C77F6">
        <w:rPr>
          <w:rFonts w:cs="Arial"/>
          <w:szCs w:val="20"/>
        </w:rPr>
        <w:t xml:space="preserve"> byla </w:t>
      </w:r>
      <w:r w:rsidR="00C44F6B">
        <w:rPr>
          <w:rFonts w:cs="Arial"/>
          <w:szCs w:val="20"/>
        </w:rPr>
        <w:t>po</w:t>
      </w:r>
      <w:r w:rsidR="003523AA" w:rsidRPr="007C77F6">
        <w:rPr>
          <w:rFonts w:cs="Arial"/>
          <w:szCs w:val="20"/>
        </w:rPr>
        <w:t>dána k posouzení dotčeným orgánům státní správy.</w:t>
      </w:r>
      <w:r w:rsidRPr="007C77F6">
        <w:rPr>
          <w:rFonts w:cs="Arial"/>
          <w:szCs w:val="20"/>
        </w:rPr>
        <w:t xml:space="preserve"> </w:t>
      </w:r>
    </w:p>
    <w:p w14:paraId="7A2596AE" w14:textId="2ADDF265" w:rsidR="003523AA" w:rsidRPr="007C77F6" w:rsidRDefault="00D74ECF" w:rsidP="000756E4">
      <w:pPr>
        <w:spacing w:line="360" w:lineRule="auto"/>
        <w:ind w:firstLine="539"/>
        <w:rPr>
          <w:rFonts w:cs="Arial"/>
          <w:szCs w:val="20"/>
        </w:rPr>
      </w:pPr>
      <w:r w:rsidRPr="007C77F6">
        <w:rPr>
          <w:rFonts w:cs="Arial"/>
          <w:szCs w:val="20"/>
        </w:rPr>
        <w:t>Jednotlivé požadavky vyplynuvší během tohoto projednávání budou zohledněny v čistopise projektové dokumentace včetně informace, jak bylo vypořádání / zohlednění provedeno.</w:t>
      </w:r>
    </w:p>
    <w:p w14:paraId="0F129CCE" w14:textId="77777777" w:rsidR="006078C2" w:rsidRPr="007C77F6" w:rsidRDefault="006078C2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</w:p>
    <w:p w14:paraId="58164D99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77" w:name="_Toc373147964"/>
      <w:r w:rsidRPr="007C77F6">
        <w:rPr>
          <w:rFonts w:cs="Arial"/>
          <w:sz w:val="20"/>
          <w:szCs w:val="20"/>
        </w:rPr>
        <w:t>g) seznam výjimek a úlevových řešení</w:t>
      </w:r>
      <w:bookmarkEnd w:id="76"/>
      <w:bookmarkEnd w:id="77"/>
    </w:p>
    <w:p w14:paraId="6AABBA59" w14:textId="77777777" w:rsidR="00273175" w:rsidRPr="007C77F6" w:rsidRDefault="00273175" w:rsidP="00EB27DB">
      <w:pPr>
        <w:spacing w:line="360" w:lineRule="auto"/>
        <w:ind w:firstLine="340"/>
        <w:rPr>
          <w:rFonts w:cs="Arial"/>
          <w:szCs w:val="20"/>
        </w:rPr>
      </w:pPr>
      <w:bookmarkStart w:id="78" w:name="_Toc355340613"/>
      <w:r w:rsidRPr="007C77F6">
        <w:rPr>
          <w:rFonts w:cs="Arial"/>
          <w:szCs w:val="20"/>
        </w:rPr>
        <w:t xml:space="preserve">Projektová dokumentace </w:t>
      </w:r>
      <w:r w:rsidR="008F4B85">
        <w:rPr>
          <w:rFonts w:cs="Arial"/>
          <w:szCs w:val="20"/>
        </w:rPr>
        <w:t>ne</w:t>
      </w:r>
      <w:r w:rsidRPr="007C77F6">
        <w:rPr>
          <w:rFonts w:cs="Arial"/>
          <w:szCs w:val="20"/>
        </w:rPr>
        <w:t xml:space="preserve">obsahuje </w:t>
      </w:r>
      <w:r w:rsidR="008F4B85">
        <w:rPr>
          <w:rFonts w:cs="Arial"/>
          <w:szCs w:val="20"/>
        </w:rPr>
        <w:t>žádné</w:t>
      </w:r>
      <w:r w:rsidRPr="007C77F6">
        <w:rPr>
          <w:rFonts w:cs="Arial"/>
          <w:szCs w:val="20"/>
        </w:rPr>
        <w:t xml:space="preserve"> výjimky a</w:t>
      </w:r>
      <w:r w:rsidR="008F4B85">
        <w:rPr>
          <w:rFonts w:cs="Arial"/>
          <w:szCs w:val="20"/>
        </w:rPr>
        <w:t>ni</w:t>
      </w:r>
      <w:r w:rsidRPr="007C77F6">
        <w:rPr>
          <w:rFonts w:cs="Arial"/>
          <w:szCs w:val="20"/>
        </w:rPr>
        <w:t xml:space="preserve"> úlevová řešení.</w:t>
      </w:r>
    </w:p>
    <w:p w14:paraId="5918EB61" w14:textId="77777777" w:rsidR="006078C2" w:rsidRPr="007C77F6" w:rsidRDefault="006078C2" w:rsidP="000756E4">
      <w:pPr>
        <w:spacing w:line="360" w:lineRule="auto"/>
        <w:rPr>
          <w:rFonts w:cs="Arial"/>
          <w:szCs w:val="20"/>
        </w:rPr>
      </w:pPr>
    </w:p>
    <w:p w14:paraId="2C0ADC87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79" w:name="_Toc373147965"/>
      <w:r w:rsidRPr="007C77F6">
        <w:rPr>
          <w:rFonts w:cs="Arial"/>
          <w:sz w:val="20"/>
          <w:szCs w:val="20"/>
        </w:rPr>
        <w:t>h) navrhované  kapacity  stavby (zastavěná plocha, obestavěný prostor,</w:t>
      </w:r>
      <w:bookmarkStart w:id="80" w:name="_Toc355340614"/>
      <w:bookmarkEnd w:id="78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užitná plocha, počet funkčních jednotek a jejich velikosti, počet</w:t>
      </w:r>
      <w:bookmarkStart w:id="81" w:name="_Toc355340615"/>
      <w:bookmarkEnd w:id="80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uživatelů / pracovníků apod.)</w:t>
      </w:r>
      <w:bookmarkEnd w:id="79"/>
      <w:bookmarkEnd w:id="81"/>
    </w:p>
    <w:p w14:paraId="0753B6E8" w14:textId="4E829A59" w:rsidR="00AD5768" w:rsidRDefault="00DD75DD" w:rsidP="000756E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projekt neřeší</w:t>
      </w:r>
    </w:p>
    <w:p w14:paraId="0368167C" w14:textId="77777777" w:rsidR="00DD75DD" w:rsidRPr="007C77F6" w:rsidRDefault="00DD75DD" w:rsidP="000756E4">
      <w:pPr>
        <w:spacing w:line="360" w:lineRule="auto"/>
        <w:rPr>
          <w:rFonts w:cs="Arial"/>
          <w:szCs w:val="20"/>
        </w:rPr>
      </w:pPr>
    </w:p>
    <w:p w14:paraId="319C91A3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82" w:name="_Toc355340616"/>
      <w:bookmarkStart w:id="83" w:name="_Toc373147966"/>
      <w:r w:rsidRPr="007C77F6">
        <w:rPr>
          <w:rFonts w:cs="Arial"/>
          <w:sz w:val="20"/>
          <w:szCs w:val="20"/>
        </w:rPr>
        <w:t>i) základní bilance stavby (potřeby a spotřeby médií a hmot,</w:t>
      </w:r>
      <w:bookmarkStart w:id="84" w:name="_Toc355340617"/>
      <w:bookmarkEnd w:id="82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hospodaření s dešťovou vodou, celkové produkované množství a druhy</w:t>
      </w:r>
      <w:bookmarkStart w:id="85" w:name="_Toc355340618"/>
      <w:bookmarkEnd w:id="84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odpadů a emisí, třída energetické náročnosti budov apod.)</w:t>
      </w:r>
      <w:bookmarkEnd w:id="83"/>
      <w:bookmarkEnd w:id="85"/>
    </w:p>
    <w:p w14:paraId="38F39C35" w14:textId="255CA75F" w:rsidR="0093169F" w:rsidRDefault="00DD75DD" w:rsidP="000756E4">
      <w:pPr>
        <w:pStyle w:val="Zkladntextodsazen"/>
        <w:spacing w:line="360" w:lineRule="auto"/>
        <w:ind w:left="0"/>
        <w:rPr>
          <w:rFonts w:cs="Arial"/>
        </w:rPr>
      </w:pPr>
      <w:r>
        <w:rPr>
          <w:rFonts w:cs="Arial"/>
        </w:rPr>
        <w:t>projekt neřeší</w:t>
      </w:r>
    </w:p>
    <w:p w14:paraId="6E8DBD61" w14:textId="77777777" w:rsidR="00DD75DD" w:rsidRPr="007C77F6" w:rsidRDefault="00DD75DD" w:rsidP="000756E4">
      <w:pPr>
        <w:pStyle w:val="Zkladntextodsazen"/>
        <w:spacing w:line="360" w:lineRule="auto"/>
        <w:ind w:left="0"/>
        <w:rPr>
          <w:rFonts w:cs="Arial"/>
        </w:rPr>
      </w:pPr>
    </w:p>
    <w:p w14:paraId="74BC7D3C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86" w:name="_Toc355340619"/>
      <w:bookmarkStart w:id="87" w:name="_Toc373147967"/>
      <w:r w:rsidRPr="007C77F6">
        <w:rPr>
          <w:rFonts w:cs="Arial"/>
          <w:sz w:val="20"/>
          <w:szCs w:val="20"/>
        </w:rPr>
        <w:t>j) základní předpoklady výstavby (časové údaje o realizaci stavby,</w:t>
      </w:r>
      <w:bookmarkStart w:id="88" w:name="_Toc355340620"/>
      <w:bookmarkEnd w:id="86"/>
      <w:r w:rsidR="00D67D31" w:rsidRPr="007C77F6">
        <w:rPr>
          <w:rFonts w:cs="Arial"/>
          <w:sz w:val="20"/>
          <w:szCs w:val="20"/>
        </w:rPr>
        <w:t xml:space="preserve"> </w:t>
      </w:r>
      <w:r w:rsidRPr="007C77F6">
        <w:rPr>
          <w:rFonts w:cs="Arial"/>
          <w:sz w:val="20"/>
          <w:szCs w:val="20"/>
        </w:rPr>
        <w:t>členění na etapy)</w:t>
      </w:r>
      <w:bookmarkEnd w:id="87"/>
      <w:bookmarkEnd w:id="88"/>
    </w:p>
    <w:p w14:paraId="4730B1C0" w14:textId="4EA71239" w:rsidR="00226F11" w:rsidRDefault="00226F11" w:rsidP="000756E4">
      <w:pPr>
        <w:spacing w:line="360" w:lineRule="auto"/>
        <w:rPr>
          <w:rFonts w:cs="Arial"/>
          <w:b/>
          <w:szCs w:val="20"/>
        </w:rPr>
      </w:pPr>
      <w:bookmarkStart w:id="89" w:name="_Toc355340621"/>
      <w:r w:rsidRPr="007C77F6">
        <w:rPr>
          <w:rFonts w:cs="Arial"/>
          <w:b/>
          <w:szCs w:val="20"/>
        </w:rPr>
        <w:t>Časové předpoklady - údaje o realizaci stavby</w:t>
      </w:r>
      <w:r w:rsidR="00754F85">
        <w:rPr>
          <w:rFonts w:cs="Arial"/>
          <w:b/>
          <w:szCs w:val="20"/>
        </w:rPr>
        <w:t xml:space="preserve"> </w:t>
      </w:r>
    </w:p>
    <w:p w14:paraId="321FFFC6" w14:textId="77777777" w:rsidR="007B742D" w:rsidRPr="007C77F6" w:rsidRDefault="007B742D" w:rsidP="000756E4">
      <w:pPr>
        <w:spacing w:line="360" w:lineRule="auto"/>
        <w:rPr>
          <w:rFonts w:cs="Arial"/>
          <w:b/>
          <w:szCs w:val="20"/>
        </w:rPr>
      </w:pPr>
    </w:p>
    <w:p w14:paraId="10A40D6C" w14:textId="7A72E268" w:rsidR="0007694E" w:rsidRDefault="00226F11" w:rsidP="000756E4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ind w:left="1368" w:hanging="517"/>
        <w:rPr>
          <w:rFonts w:eastAsia="Times New Roman" w:cs="Arial"/>
          <w:szCs w:val="20"/>
          <w:lang w:eastAsia="cs-CZ"/>
        </w:rPr>
      </w:pPr>
      <w:r w:rsidRPr="007C77F6">
        <w:rPr>
          <w:rFonts w:eastAsia="Times New Roman" w:cs="Arial"/>
          <w:szCs w:val="20"/>
          <w:lang w:eastAsia="cs-CZ"/>
        </w:rPr>
        <w:t xml:space="preserve">Projekt pro </w:t>
      </w:r>
      <w:r w:rsidR="00AB71A1">
        <w:rPr>
          <w:rFonts w:eastAsia="Times New Roman" w:cs="Arial"/>
          <w:szCs w:val="20"/>
          <w:lang w:eastAsia="cs-CZ"/>
        </w:rPr>
        <w:t>ohlášení stavby</w:t>
      </w:r>
      <w:r w:rsidR="0007694E">
        <w:rPr>
          <w:rFonts w:eastAsia="Times New Roman" w:cs="Arial"/>
          <w:szCs w:val="20"/>
          <w:lang w:eastAsia="cs-CZ"/>
        </w:rPr>
        <w:t xml:space="preserve"> </w:t>
      </w:r>
    </w:p>
    <w:p w14:paraId="00A3AE72" w14:textId="286AFD40" w:rsidR="00226F11" w:rsidRPr="007C77F6" w:rsidRDefault="00DD75DD" w:rsidP="000756E4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ind w:left="1368" w:hanging="517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 xml:space="preserve">Galerie, </w:t>
      </w:r>
      <w:r w:rsidR="003961C5">
        <w:rPr>
          <w:rFonts w:eastAsia="Times New Roman" w:cs="Arial"/>
          <w:szCs w:val="20"/>
          <w:lang w:eastAsia="cs-CZ"/>
        </w:rPr>
        <w:t>výtvarný ateliér a taneční sál</w:t>
      </w:r>
      <w:r w:rsidR="00226F11" w:rsidRPr="007C77F6">
        <w:rPr>
          <w:rFonts w:eastAsia="Times New Roman" w:cs="Arial"/>
          <w:szCs w:val="20"/>
          <w:lang w:eastAsia="cs-CZ"/>
        </w:rPr>
        <w:t>..</w:t>
      </w:r>
      <w:r w:rsidR="0007694E">
        <w:rPr>
          <w:rFonts w:eastAsia="Times New Roman" w:cs="Arial"/>
          <w:szCs w:val="20"/>
          <w:lang w:eastAsia="cs-CZ"/>
        </w:rPr>
        <w:t>.........................</w:t>
      </w:r>
      <w:r w:rsidR="00226F11" w:rsidRPr="007C77F6">
        <w:rPr>
          <w:rFonts w:eastAsia="Times New Roman" w:cs="Arial"/>
          <w:szCs w:val="20"/>
          <w:lang w:eastAsia="cs-CZ"/>
        </w:rPr>
        <w:t>.</w:t>
      </w:r>
      <w:r w:rsidR="00DE176A">
        <w:rPr>
          <w:rFonts w:eastAsia="Times New Roman" w:cs="Arial"/>
          <w:szCs w:val="20"/>
          <w:lang w:eastAsia="cs-CZ"/>
        </w:rPr>
        <w:t>......</w:t>
      </w:r>
      <w:r w:rsidR="00226F11" w:rsidRPr="007C77F6">
        <w:rPr>
          <w:rFonts w:eastAsia="Times New Roman" w:cs="Arial"/>
          <w:szCs w:val="20"/>
          <w:lang w:eastAsia="cs-CZ"/>
        </w:rPr>
        <w:tab/>
      </w:r>
      <w:r w:rsidR="003961C5">
        <w:rPr>
          <w:rFonts w:eastAsia="Times New Roman" w:cs="Arial"/>
          <w:szCs w:val="20"/>
          <w:lang w:eastAsia="cs-CZ"/>
        </w:rPr>
        <w:t>10</w:t>
      </w:r>
      <w:r w:rsidR="00226F11" w:rsidRPr="007C77F6">
        <w:rPr>
          <w:rFonts w:eastAsia="Times New Roman" w:cs="Arial"/>
          <w:szCs w:val="20"/>
          <w:lang w:eastAsia="cs-CZ"/>
        </w:rPr>
        <w:t>/20</w:t>
      </w:r>
      <w:r w:rsidR="000719B0">
        <w:rPr>
          <w:rFonts w:eastAsia="Times New Roman" w:cs="Arial"/>
          <w:szCs w:val="20"/>
          <w:lang w:eastAsia="cs-CZ"/>
        </w:rPr>
        <w:t>2</w:t>
      </w:r>
      <w:r w:rsidR="00F74922">
        <w:rPr>
          <w:rFonts w:eastAsia="Times New Roman" w:cs="Arial"/>
          <w:szCs w:val="20"/>
          <w:lang w:eastAsia="cs-CZ"/>
        </w:rPr>
        <w:t>2</w:t>
      </w:r>
      <w:r w:rsidR="00226F11" w:rsidRPr="007C77F6">
        <w:rPr>
          <w:rFonts w:eastAsia="Times New Roman" w:cs="Arial"/>
          <w:szCs w:val="20"/>
          <w:lang w:eastAsia="cs-CZ"/>
        </w:rPr>
        <w:t xml:space="preserve"> </w:t>
      </w:r>
    </w:p>
    <w:p w14:paraId="22680676" w14:textId="580C930E" w:rsidR="00226F11" w:rsidRPr="007C77F6" w:rsidRDefault="0007694E" w:rsidP="000756E4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ind w:left="1368" w:hanging="517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Dokumentace</w:t>
      </w:r>
      <w:r w:rsidR="00226F11" w:rsidRPr="007C77F6">
        <w:rPr>
          <w:rFonts w:eastAsia="Times New Roman" w:cs="Arial"/>
          <w:szCs w:val="20"/>
          <w:lang w:eastAsia="cs-CZ"/>
        </w:rPr>
        <w:t xml:space="preserve"> s nabytím právní moci....………….……</w:t>
      </w:r>
      <w:r w:rsidR="00DE176A">
        <w:rPr>
          <w:rFonts w:eastAsia="Times New Roman" w:cs="Arial"/>
          <w:szCs w:val="20"/>
          <w:lang w:eastAsia="cs-CZ"/>
        </w:rPr>
        <w:t>………</w:t>
      </w:r>
      <w:r w:rsidR="00226F11" w:rsidRPr="007C77F6">
        <w:rPr>
          <w:rFonts w:eastAsia="Times New Roman" w:cs="Arial"/>
          <w:szCs w:val="20"/>
          <w:lang w:eastAsia="cs-CZ"/>
        </w:rPr>
        <w:tab/>
      </w:r>
      <w:r w:rsidR="003961C5">
        <w:rPr>
          <w:rFonts w:eastAsia="Times New Roman" w:cs="Arial"/>
          <w:szCs w:val="20"/>
          <w:lang w:eastAsia="cs-CZ"/>
        </w:rPr>
        <w:t>12</w:t>
      </w:r>
      <w:r w:rsidR="00226F11" w:rsidRPr="007C77F6">
        <w:rPr>
          <w:rFonts w:eastAsia="Times New Roman" w:cs="Arial"/>
          <w:szCs w:val="20"/>
          <w:lang w:eastAsia="cs-CZ"/>
        </w:rPr>
        <w:t>/20</w:t>
      </w:r>
      <w:r w:rsidR="000719B0">
        <w:rPr>
          <w:rFonts w:eastAsia="Times New Roman" w:cs="Arial"/>
          <w:szCs w:val="20"/>
          <w:lang w:eastAsia="cs-CZ"/>
        </w:rPr>
        <w:t>2</w:t>
      </w:r>
      <w:r w:rsidR="00AB71A1">
        <w:rPr>
          <w:rFonts w:eastAsia="Times New Roman" w:cs="Arial"/>
          <w:szCs w:val="20"/>
          <w:lang w:eastAsia="cs-CZ"/>
        </w:rPr>
        <w:t>2</w:t>
      </w:r>
    </w:p>
    <w:p w14:paraId="561836AE" w14:textId="2210376E" w:rsidR="00226F11" w:rsidRPr="007C77F6" w:rsidRDefault="00226F11" w:rsidP="0088199C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rPr>
          <w:rFonts w:eastAsia="Times New Roman" w:cs="Arial"/>
          <w:szCs w:val="20"/>
          <w:lang w:eastAsia="cs-CZ"/>
        </w:rPr>
      </w:pPr>
      <w:r w:rsidRPr="007C77F6">
        <w:rPr>
          <w:rFonts w:eastAsia="Times New Roman" w:cs="Arial"/>
          <w:szCs w:val="20"/>
          <w:lang w:eastAsia="cs-CZ"/>
        </w:rPr>
        <w:t>Časový průběh stavby</w:t>
      </w:r>
      <w:r w:rsidR="0007694E">
        <w:rPr>
          <w:rFonts w:eastAsia="Times New Roman" w:cs="Arial"/>
          <w:szCs w:val="20"/>
          <w:lang w:eastAsia="cs-CZ"/>
        </w:rPr>
        <w:t>:</w:t>
      </w:r>
    </w:p>
    <w:p w14:paraId="79F6995C" w14:textId="0F6E7E28" w:rsidR="00226F11" w:rsidRPr="007C77F6" w:rsidRDefault="00226F11" w:rsidP="000756E4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ind w:left="1368" w:hanging="517"/>
        <w:rPr>
          <w:rFonts w:eastAsia="Times New Roman" w:cs="Arial"/>
          <w:szCs w:val="20"/>
          <w:lang w:eastAsia="cs-CZ"/>
        </w:rPr>
      </w:pPr>
      <w:r w:rsidRPr="007C77F6">
        <w:rPr>
          <w:rFonts w:eastAsia="Times New Roman" w:cs="Arial"/>
          <w:szCs w:val="20"/>
          <w:lang w:eastAsia="cs-CZ"/>
        </w:rPr>
        <w:t>Zahájení stavby .............................………………….……...</w:t>
      </w:r>
      <w:r w:rsidR="00DE176A">
        <w:rPr>
          <w:rFonts w:eastAsia="Times New Roman" w:cs="Arial"/>
          <w:szCs w:val="20"/>
          <w:lang w:eastAsia="cs-CZ"/>
        </w:rPr>
        <w:t>.</w:t>
      </w:r>
      <w:r w:rsidR="00DA4BBF" w:rsidRPr="007C77F6">
        <w:rPr>
          <w:rFonts w:eastAsia="Times New Roman" w:cs="Arial"/>
          <w:szCs w:val="20"/>
          <w:lang w:eastAsia="cs-CZ"/>
        </w:rPr>
        <w:tab/>
      </w:r>
      <w:r w:rsidR="00CD4E2A">
        <w:rPr>
          <w:rFonts w:eastAsia="Times New Roman" w:cs="Arial"/>
          <w:szCs w:val="20"/>
          <w:lang w:eastAsia="cs-CZ"/>
        </w:rPr>
        <w:t>0</w:t>
      </w:r>
      <w:r w:rsidR="0088199C">
        <w:rPr>
          <w:rFonts w:eastAsia="Times New Roman" w:cs="Arial"/>
          <w:szCs w:val="20"/>
          <w:lang w:eastAsia="cs-CZ"/>
        </w:rPr>
        <w:t>1</w:t>
      </w:r>
      <w:r w:rsidRPr="007C77F6">
        <w:rPr>
          <w:rFonts w:eastAsia="Times New Roman" w:cs="Arial"/>
          <w:szCs w:val="20"/>
          <w:lang w:eastAsia="cs-CZ"/>
        </w:rPr>
        <w:t>/20</w:t>
      </w:r>
      <w:r w:rsidR="000719B0">
        <w:rPr>
          <w:rFonts w:eastAsia="Times New Roman" w:cs="Arial"/>
          <w:szCs w:val="20"/>
          <w:lang w:eastAsia="cs-CZ"/>
        </w:rPr>
        <w:t>2</w:t>
      </w:r>
      <w:r w:rsidR="004B128B">
        <w:rPr>
          <w:rFonts w:eastAsia="Times New Roman" w:cs="Arial"/>
          <w:szCs w:val="20"/>
          <w:lang w:eastAsia="cs-CZ"/>
        </w:rPr>
        <w:t>3</w:t>
      </w:r>
    </w:p>
    <w:p w14:paraId="04664AB2" w14:textId="2FC034B1" w:rsidR="00226F11" w:rsidRPr="007C77F6" w:rsidRDefault="00226F11" w:rsidP="000756E4">
      <w:pPr>
        <w:tabs>
          <w:tab w:val="left" w:pos="1418"/>
          <w:tab w:val="left" w:pos="3363"/>
          <w:tab w:val="left" w:pos="5103"/>
          <w:tab w:val="left" w:pos="6804"/>
          <w:tab w:val="left" w:pos="8505"/>
        </w:tabs>
        <w:spacing w:line="360" w:lineRule="auto"/>
        <w:ind w:left="1368" w:hanging="517"/>
        <w:rPr>
          <w:rFonts w:eastAsia="Times New Roman" w:cs="Arial"/>
          <w:szCs w:val="20"/>
          <w:lang w:eastAsia="cs-CZ"/>
        </w:rPr>
      </w:pPr>
      <w:r w:rsidRPr="007C77F6">
        <w:rPr>
          <w:rFonts w:eastAsia="Times New Roman" w:cs="Arial"/>
          <w:szCs w:val="20"/>
          <w:lang w:eastAsia="cs-CZ"/>
        </w:rPr>
        <w:t>Dokončení stavby.......................................……………...…</w:t>
      </w:r>
      <w:r w:rsidR="00DA4BBF" w:rsidRPr="007C77F6">
        <w:rPr>
          <w:rFonts w:eastAsia="Times New Roman" w:cs="Arial"/>
          <w:szCs w:val="20"/>
          <w:lang w:eastAsia="cs-CZ"/>
        </w:rPr>
        <w:tab/>
      </w:r>
      <w:r w:rsidR="00AB71A1">
        <w:rPr>
          <w:rFonts w:eastAsia="Times New Roman" w:cs="Arial"/>
          <w:szCs w:val="20"/>
          <w:lang w:eastAsia="cs-CZ"/>
        </w:rPr>
        <w:t>0</w:t>
      </w:r>
      <w:r w:rsidR="0088199C">
        <w:rPr>
          <w:rFonts w:eastAsia="Times New Roman" w:cs="Arial"/>
          <w:szCs w:val="20"/>
          <w:lang w:eastAsia="cs-CZ"/>
        </w:rPr>
        <w:t>3</w:t>
      </w:r>
      <w:r w:rsidR="007B4AE0">
        <w:rPr>
          <w:rFonts w:eastAsia="Times New Roman" w:cs="Arial"/>
          <w:szCs w:val="20"/>
          <w:lang w:eastAsia="cs-CZ"/>
        </w:rPr>
        <w:t>/</w:t>
      </w:r>
      <w:r w:rsidRPr="007C77F6">
        <w:rPr>
          <w:rFonts w:eastAsia="Times New Roman" w:cs="Arial"/>
          <w:szCs w:val="20"/>
          <w:lang w:eastAsia="cs-CZ"/>
        </w:rPr>
        <w:t>20</w:t>
      </w:r>
      <w:r w:rsidR="000719B0">
        <w:rPr>
          <w:rFonts w:eastAsia="Times New Roman" w:cs="Arial"/>
          <w:szCs w:val="20"/>
          <w:lang w:eastAsia="cs-CZ"/>
        </w:rPr>
        <w:t>2</w:t>
      </w:r>
      <w:r w:rsidR="0088199C">
        <w:rPr>
          <w:rFonts w:eastAsia="Times New Roman" w:cs="Arial"/>
          <w:szCs w:val="20"/>
          <w:lang w:eastAsia="cs-CZ"/>
        </w:rPr>
        <w:t>3</w:t>
      </w:r>
    </w:p>
    <w:p w14:paraId="0249D175" w14:textId="4365D76D" w:rsidR="008A3AB9" w:rsidRPr="007C77F6" w:rsidRDefault="00F909A4" w:rsidP="000756E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Záměr</w:t>
      </w:r>
      <w:r w:rsidR="003961C5">
        <w:rPr>
          <w:rFonts w:cs="Arial"/>
          <w:szCs w:val="20"/>
        </w:rPr>
        <w:t xml:space="preserve"> </w:t>
      </w:r>
      <w:r w:rsidR="00DA4BBF" w:rsidRPr="007C77F6">
        <w:rPr>
          <w:rFonts w:cs="Arial"/>
          <w:szCs w:val="20"/>
        </w:rPr>
        <w:t xml:space="preserve">nebude členěn na realizační etapy a bude realizován v rámci jedné stavby. </w:t>
      </w:r>
    </w:p>
    <w:p w14:paraId="64F528AE" w14:textId="77777777" w:rsidR="00745C1B" w:rsidRPr="002853D8" w:rsidRDefault="00745C1B" w:rsidP="000756E4">
      <w:pPr>
        <w:pStyle w:val="Zkladntextodsazen"/>
        <w:spacing w:line="360" w:lineRule="auto"/>
        <w:rPr>
          <w:rFonts w:cs="Arial"/>
        </w:rPr>
      </w:pPr>
    </w:p>
    <w:p w14:paraId="2C267760" w14:textId="77777777" w:rsidR="00AD12D5" w:rsidRPr="007C77F6" w:rsidRDefault="00AD12D5" w:rsidP="000756E4">
      <w:pPr>
        <w:pStyle w:val="Nadpis3"/>
        <w:spacing w:before="0" w:after="0" w:line="360" w:lineRule="auto"/>
        <w:jc w:val="both"/>
        <w:rPr>
          <w:rFonts w:cs="Arial"/>
          <w:sz w:val="20"/>
          <w:szCs w:val="20"/>
        </w:rPr>
      </w:pPr>
      <w:bookmarkStart w:id="90" w:name="_Toc373147968"/>
      <w:r w:rsidRPr="007C77F6">
        <w:rPr>
          <w:rFonts w:cs="Arial"/>
          <w:sz w:val="20"/>
          <w:szCs w:val="20"/>
        </w:rPr>
        <w:t>k) orientační náklady stavby</w:t>
      </w:r>
      <w:bookmarkEnd w:id="89"/>
      <w:bookmarkEnd w:id="90"/>
    </w:p>
    <w:p w14:paraId="5ABE7863" w14:textId="4A9E4E8F" w:rsidR="00723346" w:rsidRDefault="00747731" w:rsidP="000756E4">
      <w:pPr>
        <w:spacing w:line="360" w:lineRule="auto"/>
        <w:rPr>
          <w:rFonts w:cs="Arial"/>
          <w:snapToGrid w:val="0"/>
          <w:szCs w:val="20"/>
        </w:rPr>
      </w:pPr>
      <w:bookmarkStart w:id="91" w:name="_Toc355340622"/>
      <w:r>
        <w:rPr>
          <w:rFonts w:cs="Arial"/>
          <w:snapToGrid w:val="0"/>
          <w:szCs w:val="20"/>
        </w:rPr>
        <w:t>Odhadované náklady stavby........</w:t>
      </w:r>
      <w:r w:rsidR="008232A7">
        <w:rPr>
          <w:rFonts w:cs="Arial"/>
          <w:snapToGrid w:val="0"/>
          <w:szCs w:val="20"/>
        </w:rPr>
        <w:t>1</w:t>
      </w:r>
      <w:r w:rsidR="00CD4E2A">
        <w:rPr>
          <w:rFonts w:cs="Arial"/>
          <w:snapToGrid w:val="0"/>
          <w:szCs w:val="20"/>
        </w:rPr>
        <w:t xml:space="preserve"> </w:t>
      </w:r>
      <w:r w:rsidR="008232A7">
        <w:rPr>
          <w:rFonts w:cs="Arial"/>
          <w:snapToGrid w:val="0"/>
          <w:szCs w:val="20"/>
        </w:rPr>
        <w:t>65</w:t>
      </w:r>
      <w:r w:rsidR="00CD4E2A">
        <w:rPr>
          <w:rFonts w:cs="Arial"/>
          <w:snapToGrid w:val="0"/>
          <w:szCs w:val="20"/>
        </w:rPr>
        <w:t>0 000</w:t>
      </w:r>
      <w:r>
        <w:rPr>
          <w:rFonts w:cs="Arial"/>
          <w:snapToGrid w:val="0"/>
          <w:szCs w:val="20"/>
        </w:rPr>
        <w:t>,- Kč</w:t>
      </w:r>
      <w:r w:rsidR="008232A7">
        <w:rPr>
          <w:rFonts w:cs="Arial"/>
          <w:snapToGrid w:val="0"/>
          <w:szCs w:val="20"/>
        </w:rPr>
        <w:t xml:space="preserve"> bez DPH</w:t>
      </w:r>
      <w:bookmarkStart w:id="92" w:name="_GoBack"/>
      <w:bookmarkEnd w:id="92"/>
      <w:r w:rsidR="00723346" w:rsidRPr="007C77F6">
        <w:rPr>
          <w:rFonts w:cs="Arial"/>
          <w:snapToGrid w:val="0"/>
          <w:szCs w:val="20"/>
        </w:rPr>
        <w:t>.</w:t>
      </w:r>
    </w:p>
    <w:p w14:paraId="581D57FD" w14:textId="77777777" w:rsidR="00671FDB" w:rsidRDefault="00671FDB" w:rsidP="000756E4">
      <w:pPr>
        <w:pStyle w:val="Nadpis1"/>
        <w:spacing w:after="0" w:line="360" w:lineRule="auto"/>
        <w:ind w:left="0" w:firstLine="0"/>
        <w:jc w:val="both"/>
        <w:rPr>
          <w:rFonts w:eastAsia="Calibri" w:cs="Arial"/>
          <w:b w:val="0"/>
          <w:bCs w:val="0"/>
          <w:caps w:val="0"/>
          <w:snapToGrid w:val="0"/>
          <w:kern w:val="0"/>
          <w:sz w:val="20"/>
          <w:szCs w:val="20"/>
          <w:u w:val="none"/>
        </w:rPr>
      </w:pPr>
      <w:bookmarkStart w:id="93" w:name="_Toc373147969"/>
    </w:p>
    <w:p w14:paraId="78C55F92" w14:textId="77777777" w:rsidR="00AD12D5" w:rsidRDefault="00AD12D5" w:rsidP="000756E4">
      <w:pPr>
        <w:pStyle w:val="Nadpis1"/>
        <w:spacing w:after="0" w:line="360" w:lineRule="auto"/>
        <w:ind w:left="0" w:firstLine="0"/>
        <w:jc w:val="both"/>
        <w:rPr>
          <w:rFonts w:cs="Arial"/>
          <w:sz w:val="20"/>
          <w:szCs w:val="20"/>
        </w:rPr>
      </w:pPr>
      <w:r w:rsidRPr="007C77F6">
        <w:rPr>
          <w:rFonts w:cs="Arial"/>
          <w:sz w:val="20"/>
          <w:szCs w:val="20"/>
        </w:rPr>
        <w:t>A.5 Členění stavby na objekty a technická a technologická zařízení</w:t>
      </w:r>
      <w:bookmarkEnd w:id="91"/>
      <w:bookmarkEnd w:id="93"/>
    </w:p>
    <w:p w14:paraId="0E063E80" w14:textId="77777777" w:rsidR="007E275A" w:rsidRPr="007C77F6" w:rsidRDefault="00271C53" w:rsidP="003961C5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Stavba </w:t>
      </w:r>
      <w:r w:rsidR="007E275A" w:rsidRPr="007C77F6">
        <w:rPr>
          <w:rFonts w:cs="Arial"/>
          <w:szCs w:val="20"/>
        </w:rPr>
        <w:t>nebude členěn</w:t>
      </w:r>
      <w:r w:rsidR="007E275A">
        <w:rPr>
          <w:rFonts w:cs="Arial"/>
          <w:szCs w:val="20"/>
        </w:rPr>
        <w:t>a</w:t>
      </w:r>
      <w:r w:rsidR="007E275A" w:rsidRPr="007C77F6">
        <w:rPr>
          <w:rFonts w:cs="Arial"/>
          <w:szCs w:val="20"/>
        </w:rPr>
        <w:t xml:space="preserve"> na </w:t>
      </w:r>
      <w:r w:rsidR="007E275A">
        <w:rPr>
          <w:rFonts w:cs="Arial"/>
          <w:szCs w:val="20"/>
        </w:rPr>
        <w:t>objekty, technická a technologická zařízení</w:t>
      </w:r>
      <w:r w:rsidR="007E275A" w:rsidRPr="007C77F6">
        <w:rPr>
          <w:rFonts w:cs="Arial"/>
          <w:szCs w:val="20"/>
        </w:rPr>
        <w:t xml:space="preserve">. </w:t>
      </w:r>
    </w:p>
    <w:p w14:paraId="20986774" w14:textId="77777777" w:rsidR="00D50F41" w:rsidRPr="00D50F41" w:rsidRDefault="00D50F41" w:rsidP="000756E4">
      <w:pPr>
        <w:spacing w:line="360" w:lineRule="auto"/>
      </w:pPr>
    </w:p>
    <w:sectPr w:rsidR="00D50F41" w:rsidRPr="00D50F41" w:rsidSect="008238A2"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C3DDF" w14:textId="77777777" w:rsidR="00501101" w:rsidRDefault="00501101" w:rsidP="00E37404">
      <w:r>
        <w:separator/>
      </w:r>
    </w:p>
  </w:endnote>
  <w:endnote w:type="continuationSeparator" w:id="0">
    <w:p w14:paraId="7CF3F7EF" w14:textId="77777777" w:rsidR="00501101" w:rsidRDefault="00501101" w:rsidP="00E3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0F26B" w14:textId="77777777" w:rsidR="00FC0A60" w:rsidRDefault="00FC0A60" w:rsidP="005E20AF"/>
  <w:p w14:paraId="45E0CF55" w14:textId="09C944BE" w:rsidR="00FC0A60" w:rsidRPr="00C70B4B" w:rsidRDefault="00C86616" w:rsidP="005E20AF">
    <w:pPr>
      <w:tabs>
        <w:tab w:val="left" w:pos="7655"/>
      </w:tabs>
      <w:ind w:right="45"/>
      <w:rPr>
        <w:sz w:val="16"/>
        <w:szCs w:val="16"/>
        <w:u w:val="single"/>
      </w:rPr>
    </w:pPr>
    <w:r w:rsidRPr="00C86616">
      <w:rPr>
        <w:rFonts w:eastAsia="Times New Roman" w:cs="Arial"/>
        <w:sz w:val="18"/>
        <w:szCs w:val="18"/>
        <w:u w:val="single"/>
        <w:lang w:eastAsia="cs-CZ"/>
      </w:rPr>
      <w:t>GALERIE</w:t>
    </w:r>
    <w:r>
      <w:rPr>
        <w:rFonts w:eastAsia="Times New Roman" w:cs="Arial"/>
        <w:sz w:val="18"/>
        <w:szCs w:val="18"/>
        <w:u w:val="single"/>
        <w:lang w:eastAsia="cs-CZ"/>
      </w:rPr>
      <w:t xml:space="preserve">, </w:t>
    </w:r>
    <w:r w:rsidRPr="00C86616">
      <w:rPr>
        <w:rFonts w:eastAsia="Times New Roman" w:cs="Arial"/>
        <w:sz w:val="18"/>
        <w:szCs w:val="18"/>
        <w:u w:val="single"/>
        <w:lang w:eastAsia="cs-CZ"/>
      </w:rPr>
      <w:t>ATELIÉR VÝTVARNÉHO ZAMĚŘENÍ</w:t>
    </w:r>
    <w:r>
      <w:rPr>
        <w:rFonts w:eastAsia="Times New Roman" w:cs="Arial"/>
        <w:sz w:val="18"/>
        <w:szCs w:val="18"/>
        <w:u w:val="single"/>
        <w:lang w:eastAsia="cs-CZ"/>
      </w:rPr>
      <w:t xml:space="preserve"> A </w:t>
    </w:r>
    <w:r w:rsidRPr="00C86616">
      <w:rPr>
        <w:rFonts w:eastAsia="Times New Roman" w:cs="Arial"/>
        <w:sz w:val="18"/>
        <w:szCs w:val="18"/>
        <w:u w:val="single"/>
        <w:lang w:eastAsia="cs-CZ"/>
      </w:rPr>
      <w:t>TANEČNÍ SÁL</w:t>
    </w:r>
    <w:r w:rsidR="00EE6E66">
      <w:rPr>
        <w:rFonts w:eastAsia="Times New Roman" w:cs="Arial"/>
        <w:sz w:val="18"/>
        <w:szCs w:val="18"/>
        <w:u w:val="single"/>
        <w:lang w:eastAsia="cs-CZ"/>
      </w:rPr>
      <w:tab/>
      <w:t xml:space="preserve">  </w:t>
    </w:r>
    <w:r w:rsidR="00FC0A60">
      <w:rPr>
        <w:sz w:val="16"/>
        <w:szCs w:val="16"/>
        <w:u w:val="single"/>
      </w:rPr>
      <w:tab/>
    </w:r>
    <w:r w:rsidR="008435B2">
      <w:rPr>
        <w:sz w:val="16"/>
        <w:szCs w:val="16"/>
        <w:u w:val="single"/>
      </w:rPr>
      <w:t xml:space="preserve"> </w:t>
    </w:r>
    <w:r w:rsidR="00FC0A60">
      <w:rPr>
        <w:sz w:val="16"/>
        <w:szCs w:val="16"/>
        <w:u w:val="single"/>
      </w:rPr>
      <w:t>Průvodní</w:t>
    </w:r>
    <w:r w:rsidR="00FC0A60" w:rsidRPr="00C70B4B">
      <w:rPr>
        <w:sz w:val="16"/>
        <w:szCs w:val="16"/>
        <w:u w:val="single"/>
      </w:rPr>
      <w:t xml:space="preserve"> zpráva</w:t>
    </w:r>
  </w:p>
  <w:p w14:paraId="5C7ECF43" w14:textId="759685E3" w:rsidR="00FC0A60" w:rsidRDefault="00FC0A60" w:rsidP="00466C91">
    <w:pPr>
      <w:tabs>
        <w:tab w:val="right" w:pos="4536"/>
        <w:tab w:val="left" w:pos="7655"/>
      </w:tabs>
    </w:pPr>
    <w:r>
      <w:rPr>
        <w:sz w:val="16"/>
        <w:szCs w:val="16"/>
      </w:rPr>
      <w:tab/>
    </w:r>
    <w:r w:rsidRPr="00C70B4B">
      <w:rPr>
        <w:sz w:val="16"/>
        <w:szCs w:val="16"/>
      </w:rPr>
      <w:t xml:space="preserve"> </w:t>
    </w:r>
    <w:r w:rsidR="00571A21" w:rsidRPr="0053604E">
      <w:rPr>
        <w:sz w:val="18"/>
        <w:szCs w:val="18"/>
      </w:rPr>
      <w:fldChar w:fldCharType="begin"/>
    </w:r>
    <w:r w:rsidRPr="0053604E">
      <w:rPr>
        <w:sz w:val="18"/>
        <w:szCs w:val="18"/>
      </w:rPr>
      <w:instrText xml:space="preserve"> PAGE </w:instrText>
    </w:r>
    <w:r w:rsidR="00571A21" w:rsidRPr="0053604E">
      <w:rPr>
        <w:sz w:val="18"/>
        <w:szCs w:val="18"/>
      </w:rPr>
      <w:fldChar w:fldCharType="separate"/>
    </w:r>
    <w:r w:rsidR="008232A7">
      <w:rPr>
        <w:noProof/>
        <w:sz w:val="18"/>
        <w:szCs w:val="18"/>
      </w:rPr>
      <w:t>7</w:t>
    </w:r>
    <w:r w:rsidR="00571A21" w:rsidRPr="0053604E">
      <w:rPr>
        <w:sz w:val="18"/>
        <w:szCs w:val="18"/>
      </w:rPr>
      <w:fldChar w:fldCharType="end"/>
    </w:r>
    <w:r w:rsidRPr="0053604E">
      <w:rPr>
        <w:sz w:val="18"/>
        <w:szCs w:val="18"/>
      </w:rPr>
      <w:t>/</w:t>
    </w:r>
    <w:r w:rsidR="00571A21" w:rsidRPr="0053604E">
      <w:rPr>
        <w:sz w:val="18"/>
        <w:szCs w:val="18"/>
      </w:rPr>
      <w:fldChar w:fldCharType="begin"/>
    </w:r>
    <w:r w:rsidRPr="0053604E">
      <w:rPr>
        <w:sz w:val="18"/>
        <w:szCs w:val="18"/>
      </w:rPr>
      <w:instrText xml:space="preserve"> NUMPAGES </w:instrText>
    </w:r>
    <w:r w:rsidR="00571A21" w:rsidRPr="0053604E">
      <w:rPr>
        <w:sz w:val="18"/>
        <w:szCs w:val="18"/>
      </w:rPr>
      <w:fldChar w:fldCharType="separate"/>
    </w:r>
    <w:r w:rsidR="008232A7">
      <w:rPr>
        <w:noProof/>
        <w:sz w:val="18"/>
        <w:szCs w:val="18"/>
      </w:rPr>
      <w:t>7</w:t>
    </w:r>
    <w:r w:rsidR="00571A21" w:rsidRPr="0053604E">
      <w:rPr>
        <w:sz w:val="18"/>
        <w:szCs w:val="18"/>
      </w:rPr>
      <w:fldChar w:fldCharType="end"/>
    </w:r>
    <w:r>
      <w:rPr>
        <w:sz w:val="16"/>
        <w:szCs w:val="16"/>
      </w:rPr>
      <w:t xml:space="preserve"> </w:t>
    </w:r>
    <w:r w:rsidR="00DE3C93">
      <w:rPr>
        <w:sz w:val="16"/>
        <w:szCs w:val="16"/>
      </w:rPr>
      <w:t xml:space="preserve"> </w:t>
    </w:r>
    <w:r w:rsidR="00DE3C93">
      <w:rPr>
        <w:sz w:val="16"/>
        <w:szCs w:val="16"/>
      </w:rPr>
      <w:tab/>
    </w:r>
    <w:r w:rsidR="00EE6E66">
      <w:rPr>
        <w:sz w:val="16"/>
        <w:szCs w:val="16"/>
      </w:rPr>
      <w:t xml:space="preserve">   </w:t>
    </w:r>
    <w:r w:rsidR="00E70DA7">
      <w:rPr>
        <w:sz w:val="16"/>
        <w:szCs w:val="16"/>
      </w:rPr>
      <w:t xml:space="preserve">     </w:t>
    </w:r>
    <w:r w:rsidR="008435B2">
      <w:rPr>
        <w:sz w:val="16"/>
        <w:szCs w:val="16"/>
      </w:rPr>
      <w:t xml:space="preserve">  </w:t>
    </w:r>
    <w:r w:rsidR="00C86616">
      <w:rPr>
        <w:sz w:val="16"/>
        <w:szCs w:val="16"/>
      </w:rPr>
      <w:t xml:space="preserve">    </w:t>
    </w:r>
    <w:r w:rsidR="008435B2">
      <w:rPr>
        <w:sz w:val="16"/>
        <w:szCs w:val="16"/>
      </w:rPr>
      <w:t xml:space="preserve"> </w:t>
    </w:r>
    <w:r w:rsidR="00C86616">
      <w:rPr>
        <w:sz w:val="16"/>
        <w:szCs w:val="16"/>
      </w:rPr>
      <w:t>září</w:t>
    </w:r>
    <w:r>
      <w:rPr>
        <w:sz w:val="16"/>
        <w:szCs w:val="16"/>
      </w:rPr>
      <w:t xml:space="preserve"> 20</w:t>
    </w:r>
    <w:r w:rsidR="00E70DA7">
      <w:rPr>
        <w:sz w:val="16"/>
        <w:szCs w:val="16"/>
      </w:rPr>
      <w:t>2</w:t>
    </w:r>
    <w:r w:rsidR="008435B2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8E70D" w14:textId="77777777" w:rsidR="00501101" w:rsidRDefault="00501101" w:rsidP="00E37404">
      <w:r>
        <w:separator/>
      </w:r>
    </w:p>
  </w:footnote>
  <w:footnote w:type="continuationSeparator" w:id="0">
    <w:p w14:paraId="36829644" w14:textId="77777777" w:rsidR="00501101" w:rsidRDefault="00501101" w:rsidP="00E37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478E"/>
    <w:multiLevelType w:val="hybridMultilevel"/>
    <w:tmpl w:val="923A3F66"/>
    <w:lvl w:ilvl="0" w:tplc="240E86C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10168"/>
    <w:multiLevelType w:val="hybridMultilevel"/>
    <w:tmpl w:val="45509FE6"/>
    <w:lvl w:ilvl="0" w:tplc="240E86C8">
      <w:start w:val="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9459A3"/>
    <w:multiLevelType w:val="hybridMultilevel"/>
    <w:tmpl w:val="113A34EC"/>
    <w:lvl w:ilvl="0" w:tplc="8D902ECE"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C53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A32043"/>
    <w:multiLevelType w:val="hybridMultilevel"/>
    <w:tmpl w:val="A244AE66"/>
    <w:lvl w:ilvl="0" w:tplc="240E86C8">
      <w:start w:val="1"/>
      <w:numFmt w:val="bullet"/>
      <w:lvlText w:val="-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173CC"/>
    <w:multiLevelType w:val="multilevel"/>
    <w:tmpl w:val="CC882736"/>
    <w:lvl w:ilvl="0">
      <w:start w:val="1"/>
      <w:numFmt w:val="upperLetter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617"/>
        </w:tabs>
        <w:ind w:left="2617" w:hanging="850"/>
      </w:pPr>
      <w:rPr>
        <w:rFonts w:ascii="Times New Roman" w:hAnsi="Times New Roman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26"/>
        <w:u w:val="none"/>
        <w:vertAlign w:val="baseline"/>
        <w:em w:val="none"/>
        <w:lang w:val="cs-CZ" w:eastAsia="cs-CZ" w:bidi="ar-SA"/>
      </w:rPr>
    </w:lvl>
    <w:lvl w:ilvl="3">
      <w:start w:val="1"/>
      <w:numFmt w:val="decimal"/>
      <w:lvlText w:val="%1.%2.%3.%4"/>
      <w:lvlJc w:val="left"/>
      <w:pPr>
        <w:tabs>
          <w:tab w:val="num" w:pos="2552"/>
        </w:tabs>
        <w:ind w:left="2552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3119"/>
        </w:tabs>
        <w:ind w:left="3119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</w:abstractNum>
  <w:abstractNum w:abstractNumId="6" w15:restartNumberingAfterBreak="0">
    <w:nsid w:val="46C07945"/>
    <w:multiLevelType w:val="hybridMultilevel"/>
    <w:tmpl w:val="10F6123C"/>
    <w:lvl w:ilvl="0" w:tplc="8D902ECE"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F7DEF"/>
    <w:multiLevelType w:val="hybridMultilevel"/>
    <w:tmpl w:val="FD5E994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F42047"/>
    <w:multiLevelType w:val="hybridMultilevel"/>
    <w:tmpl w:val="0C70686E"/>
    <w:lvl w:ilvl="0" w:tplc="DC0C5A7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90" w:hanging="360"/>
      </w:pPr>
    </w:lvl>
    <w:lvl w:ilvl="2" w:tplc="0405001B" w:tentative="1">
      <w:start w:val="1"/>
      <w:numFmt w:val="lowerRoman"/>
      <w:lvlText w:val="%3."/>
      <w:lvlJc w:val="right"/>
      <w:pPr>
        <w:ind w:left="2010" w:hanging="180"/>
      </w:pPr>
    </w:lvl>
    <w:lvl w:ilvl="3" w:tplc="0405000F" w:tentative="1">
      <w:start w:val="1"/>
      <w:numFmt w:val="decimal"/>
      <w:lvlText w:val="%4."/>
      <w:lvlJc w:val="left"/>
      <w:pPr>
        <w:ind w:left="2730" w:hanging="360"/>
      </w:pPr>
    </w:lvl>
    <w:lvl w:ilvl="4" w:tplc="04050019" w:tentative="1">
      <w:start w:val="1"/>
      <w:numFmt w:val="lowerLetter"/>
      <w:lvlText w:val="%5."/>
      <w:lvlJc w:val="left"/>
      <w:pPr>
        <w:ind w:left="3450" w:hanging="360"/>
      </w:pPr>
    </w:lvl>
    <w:lvl w:ilvl="5" w:tplc="0405001B" w:tentative="1">
      <w:start w:val="1"/>
      <w:numFmt w:val="lowerRoman"/>
      <w:lvlText w:val="%6."/>
      <w:lvlJc w:val="right"/>
      <w:pPr>
        <w:ind w:left="4170" w:hanging="180"/>
      </w:pPr>
    </w:lvl>
    <w:lvl w:ilvl="6" w:tplc="0405000F" w:tentative="1">
      <w:start w:val="1"/>
      <w:numFmt w:val="decimal"/>
      <w:lvlText w:val="%7."/>
      <w:lvlJc w:val="left"/>
      <w:pPr>
        <w:ind w:left="4890" w:hanging="360"/>
      </w:pPr>
    </w:lvl>
    <w:lvl w:ilvl="7" w:tplc="04050019" w:tentative="1">
      <w:start w:val="1"/>
      <w:numFmt w:val="lowerLetter"/>
      <w:lvlText w:val="%8."/>
      <w:lvlJc w:val="left"/>
      <w:pPr>
        <w:ind w:left="5610" w:hanging="360"/>
      </w:pPr>
    </w:lvl>
    <w:lvl w:ilvl="8" w:tplc="040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62AE754E"/>
    <w:multiLevelType w:val="hybridMultilevel"/>
    <w:tmpl w:val="26DA02E6"/>
    <w:lvl w:ilvl="0" w:tplc="8D902ECE">
      <w:numFmt w:val="bullet"/>
      <w:lvlText w:val=""/>
      <w:lvlJc w:val="left"/>
      <w:pPr>
        <w:ind w:left="1349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87200A"/>
    <w:multiLevelType w:val="hybridMultilevel"/>
    <w:tmpl w:val="8F6C8858"/>
    <w:lvl w:ilvl="0" w:tplc="FFFFFFFF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FFFFFFFF">
      <w:start w:val="2"/>
      <w:numFmt w:val="bullet"/>
      <w:lvlText w:val="-"/>
      <w:lvlJc w:val="left"/>
      <w:pPr>
        <w:tabs>
          <w:tab w:val="num" w:pos="1905"/>
        </w:tabs>
        <w:ind w:left="1905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67771FBF"/>
    <w:multiLevelType w:val="hybridMultilevel"/>
    <w:tmpl w:val="378EC3B4"/>
    <w:lvl w:ilvl="0" w:tplc="8D902ECE">
      <w:numFmt w:val="bullet"/>
      <w:lvlText w:val=""/>
      <w:lvlJc w:val="left"/>
      <w:pPr>
        <w:ind w:left="1349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CC163F9"/>
    <w:multiLevelType w:val="hybridMultilevel"/>
    <w:tmpl w:val="0DAAB33A"/>
    <w:lvl w:ilvl="0" w:tplc="240E86C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E084A"/>
    <w:multiLevelType w:val="hybridMultilevel"/>
    <w:tmpl w:val="53AA15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D4AC5"/>
    <w:multiLevelType w:val="hybridMultilevel"/>
    <w:tmpl w:val="5E6A80B6"/>
    <w:lvl w:ilvl="0" w:tplc="8D902ECE">
      <w:numFmt w:val="bullet"/>
      <w:lvlText w:val=""/>
      <w:lvlJc w:val="left"/>
      <w:pPr>
        <w:ind w:left="1349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F860A35"/>
    <w:multiLevelType w:val="hybridMultilevel"/>
    <w:tmpl w:val="5C689E3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2D5"/>
    <w:rsid w:val="00001ED2"/>
    <w:rsid w:val="000041FA"/>
    <w:rsid w:val="0000440A"/>
    <w:rsid w:val="00006CA1"/>
    <w:rsid w:val="00012393"/>
    <w:rsid w:val="000207D9"/>
    <w:rsid w:val="00025067"/>
    <w:rsid w:val="000346F2"/>
    <w:rsid w:val="00035C67"/>
    <w:rsid w:val="00036337"/>
    <w:rsid w:val="00045A67"/>
    <w:rsid w:val="00046C60"/>
    <w:rsid w:val="000471CE"/>
    <w:rsid w:val="0005174D"/>
    <w:rsid w:val="0005740C"/>
    <w:rsid w:val="00063208"/>
    <w:rsid w:val="000719B0"/>
    <w:rsid w:val="00072D39"/>
    <w:rsid w:val="000756E4"/>
    <w:rsid w:val="000766FB"/>
    <w:rsid w:val="0007694E"/>
    <w:rsid w:val="000770C9"/>
    <w:rsid w:val="00084057"/>
    <w:rsid w:val="00085AC7"/>
    <w:rsid w:val="00087727"/>
    <w:rsid w:val="00095C87"/>
    <w:rsid w:val="000A1796"/>
    <w:rsid w:val="000B08F1"/>
    <w:rsid w:val="000B27D2"/>
    <w:rsid w:val="000B6942"/>
    <w:rsid w:val="000B6B1C"/>
    <w:rsid w:val="000C41C6"/>
    <w:rsid w:val="000C436A"/>
    <w:rsid w:val="000C6FA2"/>
    <w:rsid w:val="000C72BB"/>
    <w:rsid w:val="000D1FEE"/>
    <w:rsid w:val="000D4128"/>
    <w:rsid w:val="000E7CAA"/>
    <w:rsid w:val="000F03A5"/>
    <w:rsid w:val="000F0DBF"/>
    <w:rsid w:val="000F3C55"/>
    <w:rsid w:val="000F5402"/>
    <w:rsid w:val="00103886"/>
    <w:rsid w:val="00103F0B"/>
    <w:rsid w:val="0010544F"/>
    <w:rsid w:val="00105B55"/>
    <w:rsid w:val="00110215"/>
    <w:rsid w:val="00110575"/>
    <w:rsid w:val="00110959"/>
    <w:rsid w:val="00110B1D"/>
    <w:rsid w:val="00117C55"/>
    <w:rsid w:val="001214F0"/>
    <w:rsid w:val="00122397"/>
    <w:rsid w:val="0012347C"/>
    <w:rsid w:val="00124FBE"/>
    <w:rsid w:val="00133775"/>
    <w:rsid w:val="001369DB"/>
    <w:rsid w:val="00137B6F"/>
    <w:rsid w:val="00142009"/>
    <w:rsid w:val="001464F1"/>
    <w:rsid w:val="00151DFA"/>
    <w:rsid w:val="001532FB"/>
    <w:rsid w:val="00160746"/>
    <w:rsid w:val="00162D5C"/>
    <w:rsid w:val="00163B09"/>
    <w:rsid w:val="00164C8F"/>
    <w:rsid w:val="001667D9"/>
    <w:rsid w:val="00167482"/>
    <w:rsid w:val="00170576"/>
    <w:rsid w:val="00174026"/>
    <w:rsid w:val="00175433"/>
    <w:rsid w:val="001832EA"/>
    <w:rsid w:val="0018558D"/>
    <w:rsid w:val="00185BFC"/>
    <w:rsid w:val="00197918"/>
    <w:rsid w:val="001A18BB"/>
    <w:rsid w:val="001A34DA"/>
    <w:rsid w:val="001A5937"/>
    <w:rsid w:val="001B09FD"/>
    <w:rsid w:val="001B0CB4"/>
    <w:rsid w:val="001C4FAB"/>
    <w:rsid w:val="001C6480"/>
    <w:rsid w:val="001C6CAA"/>
    <w:rsid w:val="001E30AE"/>
    <w:rsid w:val="001E3EBF"/>
    <w:rsid w:val="001F3DA8"/>
    <w:rsid w:val="001F6246"/>
    <w:rsid w:val="00206034"/>
    <w:rsid w:val="002101F8"/>
    <w:rsid w:val="00210A75"/>
    <w:rsid w:val="0021153B"/>
    <w:rsid w:val="00224594"/>
    <w:rsid w:val="00226F11"/>
    <w:rsid w:val="00233784"/>
    <w:rsid w:val="002379BC"/>
    <w:rsid w:val="00241BF1"/>
    <w:rsid w:val="002449F2"/>
    <w:rsid w:val="002515C7"/>
    <w:rsid w:val="00255699"/>
    <w:rsid w:val="002557B9"/>
    <w:rsid w:val="00262175"/>
    <w:rsid w:val="002704F3"/>
    <w:rsid w:val="00271C53"/>
    <w:rsid w:val="00273175"/>
    <w:rsid w:val="00273C33"/>
    <w:rsid w:val="0027796E"/>
    <w:rsid w:val="00281070"/>
    <w:rsid w:val="002853D8"/>
    <w:rsid w:val="002863F4"/>
    <w:rsid w:val="00290A4F"/>
    <w:rsid w:val="002914A7"/>
    <w:rsid w:val="00295553"/>
    <w:rsid w:val="0029624B"/>
    <w:rsid w:val="00297466"/>
    <w:rsid w:val="002A10B4"/>
    <w:rsid w:val="002A3A03"/>
    <w:rsid w:val="002B197E"/>
    <w:rsid w:val="002B7B64"/>
    <w:rsid w:val="002C59FD"/>
    <w:rsid w:val="002C623A"/>
    <w:rsid w:val="002C7598"/>
    <w:rsid w:val="002D3787"/>
    <w:rsid w:val="002D6DFB"/>
    <w:rsid w:val="002D7A43"/>
    <w:rsid w:val="002E1054"/>
    <w:rsid w:val="002E36F0"/>
    <w:rsid w:val="002F27C0"/>
    <w:rsid w:val="002F329B"/>
    <w:rsid w:val="003002CB"/>
    <w:rsid w:val="00302EEF"/>
    <w:rsid w:val="00313A31"/>
    <w:rsid w:val="00314E99"/>
    <w:rsid w:val="00315E00"/>
    <w:rsid w:val="003311B6"/>
    <w:rsid w:val="00341ECF"/>
    <w:rsid w:val="00346927"/>
    <w:rsid w:val="00350FE1"/>
    <w:rsid w:val="003523AA"/>
    <w:rsid w:val="003615C6"/>
    <w:rsid w:val="003621E1"/>
    <w:rsid w:val="003629B3"/>
    <w:rsid w:val="0036492A"/>
    <w:rsid w:val="003704BA"/>
    <w:rsid w:val="003738EB"/>
    <w:rsid w:val="00374D27"/>
    <w:rsid w:val="0038363C"/>
    <w:rsid w:val="00390C58"/>
    <w:rsid w:val="00392533"/>
    <w:rsid w:val="0039323A"/>
    <w:rsid w:val="00395786"/>
    <w:rsid w:val="003961C5"/>
    <w:rsid w:val="003966D2"/>
    <w:rsid w:val="003B600B"/>
    <w:rsid w:val="003C0E08"/>
    <w:rsid w:val="003C5956"/>
    <w:rsid w:val="003D4E29"/>
    <w:rsid w:val="003D5B17"/>
    <w:rsid w:val="003E0F15"/>
    <w:rsid w:val="003E0F87"/>
    <w:rsid w:val="003F0101"/>
    <w:rsid w:val="003F1295"/>
    <w:rsid w:val="003F1965"/>
    <w:rsid w:val="0040431D"/>
    <w:rsid w:val="00432060"/>
    <w:rsid w:val="00433196"/>
    <w:rsid w:val="00434047"/>
    <w:rsid w:val="0043616C"/>
    <w:rsid w:val="004419DF"/>
    <w:rsid w:val="00445B46"/>
    <w:rsid w:val="00445B53"/>
    <w:rsid w:val="004467B1"/>
    <w:rsid w:val="004530DA"/>
    <w:rsid w:val="00456613"/>
    <w:rsid w:val="00457F0F"/>
    <w:rsid w:val="00460CBA"/>
    <w:rsid w:val="00461B83"/>
    <w:rsid w:val="00466B9A"/>
    <w:rsid w:val="00466C91"/>
    <w:rsid w:val="004707E4"/>
    <w:rsid w:val="00475BF1"/>
    <w:rsid w:val="00475C1C"/>
    <w:rsid w:val="00477770"/>
    <w:rsid w:val="00477B4F"/>
    <w:rsid w:val="00484175"/>
    <w:rsid w:val="00487BAD"/>
    <w:rsid w:val="00487F12"/>
    <w:rsid w:val="00490791"/>
    <w:rsid w:val="00490B30"/>
    <w:rsid w:val="00493087"/>
    <w:rsid w:val="004930DE"/>
    <w:rsid w:val="004973BC"/>
    <w:rsid w:val="004B128B"/>
    <w:rsid w:val="004B4F92"/>
    <w:rsid w:val="004B635A"/>
    <w:rsid w:val="004B6580"/>
    <w:rsid w:val="004C0878"/>
    <w:rsid w:val="004C2619"/>
    <w:rsid w:val="004D22EA"/>
    <w:rsid w:val="004D6DCE"/>
    <w:rsid w:val="004E29D6"/>
    <w:rsid w:val="004E683B"/>
    <w:rsid w:val="004F5E71"/>
    <w:rsid w:val="004F75D9"/>
    <w:rsid w:val="005004EC"/>
    <w:rsid w:val="00501101"/>
    <w:rsid w:val="00501806"/>
    <w:rsid w:val="00505A3E"/>
    <w:rsid w:val="00507DBD"/>
    <w:rsid w:val="00511B95"/>
    <w:rsid w:val="00522906"/>
    <w:rsid w:val="00522CDC"/>
    <w:rsid w:val="00524E9C"/>
    <w:rsid w:val="0052678D"/>
    <w:rsid w:val="00532A54"/>
    <w:rsid w:val="00546C1A"/>
    <w:rsid w:val="0054780C"/>
    <w:rsid w:val="005576F9"/>
    <w:rsid w:val="00564487"/>
    <w:rsid w:val="00566303"/>
    <w:rsid w:val="00571A21"/>
    <w:rsid w:val="005762CD"/>
    <w:rsid w:val="005779CF"/>
    <w:rsid w:val="0058039E"/>
    <w:rsid w:val="00581EBC"/>
    <w:rsid w:val="00592E95"/>
    <w:rsid w:val="00594370"/>
    <w:rsid w:val="00597CF6"/>
    <w:rsid w:val="005A0352"/>
    <w:rsid w:val="005A05EA"/>
    <w:rsid w:val="005A0E5D"/>
    <w:rsid w:val="005A302F"/>
    <w:rsid w:val="005A32D6"/>
    <w:rsid w:val="005A5E6D"/>
    <w:rsid w:val="005B1EF9"/>
    <w:rsid w:val="005B56BC"/>
    <w:rsid w:val="005C0662"/>
    <w:rsid w:val="005C4FEE"/>
    <w:rsid w:val="005D4155"/>
    <w:rsid w:val="005E20AF"/>
    <w:rsid w:val="005E5966"/>
    <w:rsid w:val="005E5E39"/>
    <w:rsid w:val="005F0694"/>
    <w:rsid w:val="005F459C"/>
    <w:rsid w:val="005F66AD"/>
    <w:rsid w:val="00600944"/>
    <w:rsid w:val="006033BF"/>
    <w:rsid w:val="006044EC"/>
    <w:rsid w:val="00606CE5"/>
    <w:rsid w:val="006078C2"/>
    <w:rsid w:val="006159B8"/>
    <w:rsid w:val="0061605F"/>
    <w:rsid w:val="00623473"/>
    <w:rsid w:val="0063043D"/>
    <w:rsid w:val="00631579"/>
    <w:rsid w:val="00631F52"/>
    <w:rsid w:val="00633BA7"/>
    <w:rsid w:val="006341EC"/>
    <w:rsid w:val="006346AE"/>
    <w:rsid w:val="0063651B"/>
    <w:rsid w:val="00642FE3"/>
    <w:rsid w:val="00643526"/>
    <w:rsid w:val="00643F92"/>
    <w:rsid w:val="006442A6"/>
    <w:rsid w:val="00650F21"/>
    <w:rsid w:val="0065724F"/>
    <w:rsid w:val="0066046C"/>
    <w:rsid w:val="00662215"/>
    <w:rsid w:val="006642CA"/>
    <w:rsid w:val="00667D3A"/>
    <w:rsid w:val="00671FDB"/>
    <w:rsid w:val="00687DA7"/>
    <w:rsid w:val="00692EE2"/>
    <w:rsid w:val="006A2FD1"/>
    <w:rsid w:val="006A4167"/>
    <w:rsid w:val="006A450B"/>
    <w:rsid w:val="006B1E86"/>
    <w:rsid w:val="006B45F5"/>
    <w:rsid w:val="006B6A1E"/>
    <w:rsid w:val="006B73DD"/>
    <w:rsid w:val="006B7615"/>
    <w:rsid w:val="006C017C"/>
    <w:rsid w:val="006C25A8"/>
    <w:rsid w:val="006C7492"/>
    <w:rsid w:val="006D65D9"/>
    <w:rsid w:val="006E0990"/>
    <w:rsid w:val="006E393D"/>
    <w:rsid w:val="006E4C3F"/>
    <w:rsid w:val="00704D4A"/>
    <w:rsid w:val="00710EDB"/>
    <w:rsid w:val="0071379A"/>
    <w:rsid w:val="00713A0E"/>
    <w:rsid w:val="007143C2"/>
    <w:rsid w:val="007150B8"/>
    <w:rsid w:val="007226B4"/>
    <w:rsid w:val="00723346"/>
    <w:rsid w:val="00734713"/>
    <w:rsid w:val="0074036E"/>
    <w:rsid w:val="007426D2"/>
    <w:rsid w:val="00745C1B"/>
    <w:rsid w:val="00745EBB"/>
    <w:rsid w:val="00747731"/>
    <w:rsid w:val="00750E6B"/>
    <w:rsid w:val="007532AC"/>
    <w:rsid w:val="00754F85"/>
    <w:rsid w:val="007619CE"/>
    <w:rsid w:val="007628D0"/>
    <w:rsid w:val="00774D4A"/>
    <w:rsid w:val="007878B6"/>
    <w:rsid w:val="00787E53"/>
    <w:rsid w:val="007A5400"/>
    <w:rsid w:val="007B09B6"/>
    <w:rsid w:val="007B4AE0"/>
    <w:rsid w:val="007B5907"/>
    <w:rsid w:val="007B742D"/>
    <w:rsid w:val="007C3AE1"/>
    <w:rsid w:val="007C77F6"/>
    <w:rsid w:val="007E275A"/>
    <w:rsid w:val="007E522B"/>
    <w:rsid w:val="007F4A5E"/>
    <w:rsid w:val="0080150C"/>
    <w:rsid w:val="00801658"/>
    <w:rsid w:val="00802521"/>
    <w:rsid w:val="008042C7"/>
    <w:rsid w:val="00804AE8"/>
    <w:rsid w:val="00804EC7"/>
    <w:rsid w:val="00805F68"/>
    <w:rsid w:val="00810F05"/>
    <w:rsid w:val="00813B71"/>
    <w:rsid w:val="008149E0"/>
    <w:rsid w:val="0081646E"/>
    <w:rsid w:val="008201C9"/>
    <w:rsid w:val="00821205"/>
    <w:rsid w:val="008216C3"/>
    <w:rsid w:val="008232A7"/>
    <w:rsid w:val="008238A2"/>
    <w:rsid w:val="00826AE7"/>
    <w:rsid w:val="008305F8"/>
    <w:rsid w:val="008340A6"/>
    <w:rsid w:val="0083478F"/>
    <w:rsid w:val="00835221"/>
    <w:rsid w:val="008435B2"/>
    <w:rsid w:val="00853C46"/>
    <w:rsid w:val="0085679E"/>
    <w:rsid w:val="0085684D"/>
    <w:rsid w:val="008568D2"/>
    <w:rsid w:val="00862CDF"/>
    <w:rsid w:val="00863F45"/>
    <w:rsid w:val="008644BF"/>
    <w:rsid w:val="008649B7"/>
    <w:rsid w:val="008721D4"/>
    <w:rsid w:val="008807B9"/>
    <w:rsid w:val="0088199C"/>
    <w:rsid w:val="00883D6C"/>
    <w:rsid w:val="00885102"/>
    <w:rsid w:val="0088531C"/>
    <w:rsid w:val="0088549C"/>
    <w:rsid w:val="00887218"/>
    <w:rsid w:val="008A1839"/>
    <w:rsid w:val="008A3AB9"/>
    <w:rsid w:val="008A72C4"/>
    <w:rsid w:val="008A7377"/>
    <w:rsid w:val="008A78D4"/>
    <w:rsid w:val="008A7B61"/>
    <w:rsid w:val="008B1382"/>
    <w:rsid w:val="008B1A90"/>
    <w:rsid w:val="008B4F8A"/>
    <w:rsid w:val="008C6260"/>
    <w:rsid w:val="008C6601"/>
    <w:rsid w:val="008C7448"/>
    <w:rsid w:val="008D52DC"/>
    <w:rsid w:val="008D7206"/>
    <w:rsid w:val="008E0B61"/>
    <w:rsid w:val="008E4DBF"/>
    <w:rsid w:val="008E5AAD"/>
    <w:rsid w:val="008E71E3"/>
    <w:rsid w:val="008F4B85"/>
    <w:rsid w:val="009001D2"/>
    <w:rsid w:val="00902F9C"/>
    <w:rsid w:val="00904B98"/>
    <w:rsid w:val="00905EA9"/>
    <w:rsid w:val="00907CA5"/>
    <w:rsid w:val="0091286A"/>
    <w:rsid w:val="00913FF9"/>
    <w:rsid w:val="00920C39"/>
    <w:rsid w:val="00923FA3"/>
    <w:rsid w:val="00930E81"/>
    <w:rsid w:val="0093169F"/>
    <w:rsid w:val="00933A8F"/>
    <w:rsid w:val="0093508C"/>
    <w:rsid w:val="0094279A"/>
    <w:rsid w:val="00942962"/>
    <w:rsid w:val="00942D27"/>
    <w:rsid w:val="00947FD7"/>
    <w:rsid w:val="009511A0"/>
    <w:rsid w:val="00955D7D"/>
    <w:rsid w:val="00957194"/>
    <w:rsid w:val="009651B1"/>
    <w:rsid w:val="00971C92"/>
    <w:rsid w:val="00975921"/>
    <w:rsid w:val="009768F8"/>
    <w:rsid w:val="00982473"/>
    <w:rsid w:val="00983FE2"/>
    <w:rsid w:val="00984FD8"/>
    <w:rsid w:val="009910ED"/>
    <w:rsid w:val="009925CB"/>
    <w:rsid w:val="0099353B"/>
    <w:rsid w:val="00996B86"/>
    <w:rsid w:val="009A0009"/>
    <w:rsid w:val="009A0532"/>
    <w:rsid w:val="009A2F34"/>
    <w:rsid w:val="009A351A"/>
    <w:rsid w:val="009A44C5"/>
    <w:rsid w:val="009A74E8"/>
    <w:rsid w:val="009B12DD"/>
    <w:rsid w:val="009B2013"/>
    <w:rsid w:val="009B3392"/>
    <w:rsid w:val="009B7027"/>
    <w:rsid w:val="009C07A9"/>
    <w:rsid w:val="009C1BA2"/>
    <w:rsid w:val="009C1DEE"/>
    <w:rsid w:val="009C3191"/>
    <w:rsid w:val="009C4B4A"/>
    <w:rsid w:val="009D36B2"/>
    <w:rsid w:val="009E12B4"/>
    <w:rsid w:val="009E1EC7"/>
    <w:rsid w:val="009E736D"/>
    <w:rsid w:val="009E78F3"/>
    <w:rsid w:val="009F5189"/>
    <w:rsid w:val="009F7EB3"/>
    <w:rsid w:val="00A00A9A"/>
    <w:rsid w:val="00A04403"/>
    <w:rsid w:val="00A11DBC"/>
    <w:rsid w:val="00A11F03"/>
    <w:rsid w:val="00A162B5"/>
    <w:rsid w:val="00A22135"/>
    <w:rsid w:val="00A26B84"/>
    <w:rsid w:val="00A2749D"/>
    <w:rsid w:val="00A306ED"/>
    <w:rsid w:val="00A32558"/>
    <w:rsid w:val="00A3656C"/>
    <w:rsid w:val="00A37740"/>
    <w:rsid w:val="00A377D3"/>
    <w:rsid w:val="00A40B78"/>
    <w:rsid w:val="00A414E1"/>
    <w:rsid w:val="00A462C9"/>
    <w:rsid w:val="00A5583C"/>
    <w:rsid w:val="00A71ACE"/>
    <w:rsid w:val="00A724D7"/>
    <w:rsid w:val="00A86360"/>
    <w:rsid w:val="00A863FF"/>
    <w:rsid w:val="00A90941"/>
    <w:rsid w:val="00AA30E6"/>
    <w:rsid w:val="00AA4C11"/>
    <w:rsid w:val="00AB0699"/>
    <w:rsid w:val="00AB219E"/>
    <w:rsid w:val="00AB36F8"/>
    <w:rsid w:val="00AB3C11"/>
    <w:rsid w:val="00AB49FD"/>
    <w:rsid w:val="00AB71A1"/>
    <w:rsid w:val="00AC400D"/>
    <w:rsid w:val="00AD12D5"/>
    <w:rsid w:val="00AD5768"/>
    <w:rsid w:val="00AE6257"/>
    <w:rsid w:val="00AF2237"/>
    <w:rsid w:val="00B01983"/>
    <w:rsid w:val="00B02830"/>
    <w:rsid w:val="00B10B25"/>
    <w:rsid w:val="00B12A91"/>
    <w:rsid w:val="00B16AE6"/>
    <w:rsid w:val="00B17A34"/>
    <w:rsid w:val="00B20BC7"/>
    <w:rsid w:val="00B25713"/>
    <w:rsid w:val="00B3254B"/>
    <w:rsid w:val="00B32D2C"/>
    <w:rsid w:val="00B40C25"/>
    <w:rsid w:val="00B42E9D"/>
    <w:rsid w:val="00B4707E"/>
    <w:rsid w:val="00B50B63"/>
    <w:rsid w:val="00B53EC9"/>
    <w:rsid w:val="00B57090"/>
    <w:rsid w:val="00B601E3"/>
    <w:rsid w:val="00B61033"/>
    <w:rsid w:val="00B62805"/>
    <w:rsid w:val="00B629FE"/>
    <w:rsid w:val="00B665E3"/>
    <w:rsid w:val="00B70D0F"/>
    <w:rsid w:val="00B75FE1"/>
    <w:rsid w:val="00B861C3"/>
    <w:rsid w:val="00B90AE1"/>
    <w:rsid w:val="00B93B5E"/>
    <w:rsid w:val="00B95FD4"/>
    <w:rsid w:val="00BA08D6"/>
    <w:rsid w:val="00BA5003"/>
    <w:rsid w:val="00BA5499"/>
    <w:rsid w:val="00BA72CB"/>
    <w:rsid w:val="00BA7BC1"/>
    <w:rsid w:val="00BB7024"/>
    <w:rsid w:val="00BC2496"/>
    <w:rsid w:val="00BC4BA3"/>
    <w:rsid w:val="00BD0422"/>
    <w:rsid w:val="00BE38EA"/>
    <w:rsid w:val="00BE4C3F"/>
    <w:rsid w:val="00BE6889"/>
    <w:rsid w:val="00BE7B5A"/>
    <w:rsid w:val="00BF443A"/>
    <w:rsid w:val="00C10B2C"/>
    <w:rsid w:val="00C13E3B"/>
    <w:rsid w:val="00C17257"/>
    <w:rsid w:val="00C26A1C"/>
    <w:rsid w:val="00C27710"/>
    <w:rsid w:val="00C44F6B"/>
    <w:rsid w:val="00C476B8"/>
    <w:rsid w:val="00C5048E"/>
    <w:rsid w:val="00C51A4F"/>
    <w:rsid w:val="00C57883"/>
    <w:rsid w:val="00C629D4"/>
    <w:rsid w:val="00C70579"/>
    <w:rsid w:val="00C70748"/>
    <w:rsid w:val="00C77A7D"/>
    <w:rsid w:val="00C85AF3"/>
    <w:rsid w:val="00C86616"/>
    <w:rsid w:val="00C87C19"/>
    <w:rsid w:val="00C87FDF"/>
    <w:rsid w:val="00C93168"/>
    <w:rsid w:val="00C940A9"/>
    <w:rsid w:val="00C95F32"/>
    <w:rsid w:val="00CA20C0"/>
    <w:rsid w:val="00CA2D77"/>
    <w:rsid w:val="00CA5337"/>
    <w:rsid w:val="00CA7EA4"/>
    <w:rsid w:val="00CB67EE"/>
    <w:rsid w:val="00CB79D9"/>
    <w:rsid w:val="00CC3465"/>
    <w:rsid w:val="00CC49E3"/>
    <w:rsid w:val="00CC5709"/>
    <w:rsid w:val="00CC6195"/>
    <w:rsid w:val="00CD4E2A"/>
    <w:rsid w:val="00CE2575"/>
    <w:rsid w:val="00CE350C"/>
    <w:rsid w:val="00CE4382"/>
    <w:rsid w:val="00CE6BF8"/>
    <w:rsid w:val="00CE7BFF"/>
    <w:rsid w:val="00CF2E3D"/>
    <w:rsid w:val="00CF37C9"/>
    <w:rsid w:val="00D012D2"/>
    <w:rsid w:val="00D0357A"/>
    <w:rsid w:val="00D04821"/>
    <w:rsid w:val="00D07A7E"/>
    <w:rsid w:val="00D11182"/>
    <w:rsid w:val="00D11B41"/>
    <w:rsid w:val="00D15A94"/>
    <w:rsid w:val="00D16267"/>
    <w:rsid w:val="00D21774"/>
    <w:rsid w:val="00D311C6"/>
    <w:rsid w:val="00D353CE"/>
    <w:rsid w:val="00D43A2F"/>
    <w:rsid w:val="00D45CF4"/>
    <w:rsid w:val="00D50ABC"/>
    <w:rsid w:val="00D50F41"/>
    <w:rsid w:val="00D531D8"/>
    <w:rsid w:val="00D613DD"/>
    <w:rsid w:val="00D64B43"/>
    <w:rsid w:val="00D655E0"/>
    <w:rsid w:val="00D67D31"/>
    <w:rsid w:val="00D74D8B"/>
    <w:rsid w:val="00D74ECF"/>
    <w:rsid w:val="00D7725A"/>
    <w:rsid w:val="00D8315A"/>
    <w:rsid w:val="00D8373A"/>
    <w:rsid w:val="00D8453A"/>
    <w:rsid w:val="00D8482F"/>
    <w:rsid w:val="00D87A62"/>
    <w:rsid w:val="00D92FC1"/>
    <w:rsid w:val="00D97767"/>
    <w:rsid w:val="00DA2B13"/>
    <w:rsid w:val="00DA4BBF"/>
    <w:rsid w:val="00DA4DCC"/>
    <w:rsid w:val="00DB1920"/>
    <w:rsid w:val="00DB7B78"/>
    <w:rsid w:val="00DC128F"/>
    <w:rsid w:val="00DC607B"/>
    <w:rsid w:val="00DC627F"/>
    <w:rsid w:val="00DD75DD"/>
    <w:rsid w:val="00DD7826"/>
    <w:rsid w:val="00DD7B27"/>
    <w:rsid w:val="00DE043B"/>
    <w:rsid w:val="00DE176A"/>
    <w:rsid w:val="00DE2162"/>
    <w:rsid w:val="00DE3286"/>
    <w:rsid w:val="00DE3C93"/>
    <w:rsid w:val="00DF0926"/>
    <w:rsid w:val="00DF2F79"/>
    <w:rsid w:val="00DF4963"/>
    <w:rsid w:val="00DF546A"/>
    <w:rsid w:val="00DF636D"/>
    <w:rsid w:val="00DF7932"/>
    <w:rsid w:val="00E02B52"/>
    <w:rsid w:val="00E04346"/>
    <w:rsid w:val="00E04749"/>
    <w:rsid w:val="00E07216"/>
    <w:rsid w:val="00E078CD"/>
    <w:rsid w:val="00E11863"/>
    <w:rsid w:val="00E15E3E"/>
    <w:rsid w:val="00E15FB4"/>
    <w:rsid w:val="00E201CD"/>
    <w:rsid w:val="00E20E23"/>
    <w:rsid w:val="00E254E1"/>
    <w:rsid w:val="00E3234F"/>
    <w:rsid w:val="00E3364D"/>
    <w:rsid w:val="00E35FB9"/>
    <w:rsid w:val="00E37404"/>
    <w:rsid w:val="00E405B7"/>
    <w:rsid w:val="00E41E32"/>
    <w:rsid w:val="00E56261"/>
    <w:rsid w:val="00E6018B"/>
    <w:rsid w:val="00E610AD"/>
    <w:rsid w:val="00E63A3C"/>
    <w:rsid w:val="00E65E7A"/>
    <w:rsid w:val="00E6601E"/>
    <w:rsid w:val="00E673B9"/>
    <w:rsid w:val="00E70DA7"/>
    <w:rsid w:val="00E727A6"/>
    <w:rsid w:val="00E74E3D"/>
    <w:rsid w:val="00E77889"/>
    <w:rsid w:val="00E80A8F"/>
    <w:rsid w:val="00EA13B9"/>
    <w:rsid w:val="00EA4CC6"/>
    <w:rsid w:val="00EA7253"/>
    <w:rsid w:val="00EB0098"/>
    <w:rsid w:val="00EB0DF7"/>
    <w:rsid w:val="00EB27DB"/>
    <w:rsid w:val="00EB5AD6"/>
    <w:rsid w:val="00EB7486"/>
    <w:rsid w:val="00EB7952"/>
    <w:rsid w:val="00EC1471"/>
    <w:rsid w:val="00EC7A1A"/>
    <w:rsid w:val="00EE65A5"/>
    <w:rsid w:val="00EE6E66"/>
    <w:rsid w:val="00EE7FDF"/>
    <w:rsid w:val="00EF3D93"/>
    <w:rsid w:val="00EF5963"/>
    <w:rsid w:val="00F0497B"/>
    <w:rsid w:val="00F11A60"/>
    <w:rsid w:val="00F14577"/>
    <w:rsid w:val="00F24144"/>
    <w:rsid w:val="00F30676"/>
    <w:rsid w:val="00F30DB8"/>
    <w:rsid w:val="00F33341"/>
    <w:rsid w:val="00F36BA0"/>
    <w:rsid w:val="00F4435D"/>
    <w:rsid w:val="00F45AF5"/>
    <w:rsid w:val="00F45DC1"/>
    <w:rsid w:val="00F51B1F"/>
    <w:rsid w:val="00F51BBA"/>
    <w:rsid w:val="00F52BBB"/>
    <w:rsid w:val="00F70837"/>
    <w:rsid w:val="00F73BAE"/>
    <w:rsid w:val="00F745D0"/>
    <w:rsid w:val="00F74922"/>
    <w:rsid w:val="00F75CAD"/>
    <w:rsid w:val="00F83EE0"/>
    <w:rsid w:val="00F909A4"/>
    <w:rsid w:val="00F91280"/>
    <w:rsid w:val="00F91D10"/>
    <w:rsid w:val="00F96942"/>
    <w:rsid w:val="00FA13B8"/>
    <w:rsid w:val="00FA580E"/>
    <w:rsid w:val="00FA64A8"/>
    <w:rsid w:val="00FB08DA"/>
    <w:rsid w:val="00FB22DA"/>
    <w:rsid w:val="00FB5CCD"/>
    <w:rsid w:val="00FB60FA"/>
    <w:rsid w:val="00FB6650"/>
    <w:rsid w:val="00FC0A60"/>
    <w:rsid w:val="00FC76C2"/>
    <w:rsid w:val="00FD09CC"/>
    <w:rsid w:val="00FE1E6D"/>
    <w:rsid w:val="00FE373F"/>
    <w:rsid w:val="00FE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E4738"/>
  <w15:docId w15:val="{2A58D871-D0CD-496C-8CF6-DC60369E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4D8B"/>
    <w:pPr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90791"/>
    <w:pPr>
      <w:keepNext/>
      <w:spacing w:after="120"/>
      <w:ind w:left="709" w:hanging="709"/>
      <w:jc w:val="left"/>
      <w:outlineLvl w:val="0"/>
    </w:pPr>
    <w:rPr>
      <w:rFonts w:eastAsia="Times New Roman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rsid w:val="00490791"/>
    <w:pPr>
      <w:keepNext/>
      <w:spacing w:after="120"/>
      <w:ind w:left="709" w:hanging="709"/>
      <w:jc w:val="left"/>
      <w:outlineLvl w:val="1"/>
    </w:pPr>
    <w:rPr>
      <w:rFonts w:eastAsia="Times New Roman"/>
      <w:b/>
      <w:bCs/>
      <w:iCs/>
      <w:caps/>
      <w:sz w:val="28"/>
      <w:szCs w:val="28"/>
      <w:u w:val="single"/>
    </w:rPr>
  </w:style>
  <w:style w:type="paragraph" w:styleId="Nadpis3">
    <w:name w:val="heading 3"/>
    <w:basedOn w:val="Normln"/>
    <w:next w:val="Zkladntextodsazen"/>
    <w:link w:val="Nadpis3Char"/>
    <w:uiPriority w:val="9"/>
    <w:qFormat/>
    <w:rsid w:val="00174026"/>
    <w:pPr>
      <w:keepNext/>
      <w:spacing w:before="60" w:after="60"/>
      <w:ind w:left="340" w:hanging="340"/>
      <w:jc w:val="left"/>
      <w:outlineLvl w:val="2"/>
    </w:pPr>
    <w:rPr>
      <w:rFonts w:eastAsia="Times New Roman"/>
      <w:b/>
      <w:bCs/>
      <w:sz w:val="24"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29624B"/>
    <w:pPr>
      <w:keepNext/>
      <w:outlineLvl w:val="3"/>
    </w:pPr>
    <w:rPr>
      <w:rFonts w:eastAsia="Times New Roman"/>
      <w:b/>
      <w:bCs/>
      <w:szCs w:val="28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905EA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791"/>
    <w:rPr>
      <w:rFonts w:ascii="Arial" w:eastAsia="Times New Roman" w:hAnsi="Arial"/>
      <w:b/>
      <w:bCs/>
      <w:caps/>
      <w:kern w:val="32"/>
      <w:sz w:val="32"/>
      <w:szCs w:val="32"/>
      <w:u w:val="single"/>
      <w:lang w:eastAsia="en-US"/>
    </w:rPr>
  </w:style>
  <w:style w:type="character" w:customStyle="1" w:styleId="Nadpis2Char">
    <w:name w:val="Nadpis 2 Char"/>
    <w:link w:val="Nadpis2"/>
    <w:uiPriority w:val="9"/>
    <w:rsid w:val="00490791"/>
    <w:rPr>
      <w:rFonts w:ascii="Arial" w:eastAsia="Times New Roman" w:hAnsi="Arial"/>
      <w:b/>
      <w:bCs/>
      <w:iCs/>
      <w:caps/>
      <w:sz w:val="28"/>
      <w:szCs w:val="28"/>
      <w:u w:val="single"/>
      <w:lang w:eastAsia="en-US"/>
    </w:rPr>
  </w:style>
  <w:style w:type="paragraph" w:styleId="Zkladntextodsazen">
    <w:name w:val="Body Text Indent"/>
    <w:basedOn w:val="Normln"/>
    <w:link w:val="ZkladntextodsazenChar"/>
    <w:rsid w:val="00E37404"/>
    <w:pPr>
      <w:widowControl w:val="0"/>
      <w:ind w:left="360"/>
    </w:pPr>
    <w:rPr>
      <w:rFonts w:eastAsia="Times New Roman"/>
      <w:snapToGrid w:val="0"/>
      <w:szCs w:val="20"/>
    </w:rPr>
  </w:style>
  <w:style w:type="character" w:customStyle="1" w:styleId="ZkladntextodsazenChar">
    <w:name w:val="Základní text odsazený Char"/>
    <w:link w:val="Zkladntextodsazen"/>
    <w:rsid w:val="00E37404"/>
    <w:rPr>
      <w:rFonts w:ascii="Arial" w:eastAsia="Times New Roman" w:hAnsi="Arial"/>
      <w:snapToGrid/>
    </w:rPr>
  </w:style>
  <w:style w:type="character" w:customStyle="1" w:styleId="Nadpis3Char">
    <w:name w:val="Nadpis 3 Char"/>
    <w:link w:val="Nadpis3"/>
    <w:uiPriority w:val="9"/>
    <w:rsid w:val="00174026"/>
    <w:rPr>
      <w:rFonts w:ascii="Arial" w:eastAsia="Times New Roman" w:hAnsi="Arial"/>
      <w:b/>
      <w:bCs/>
      <w:sz w:val="24"/>
      <w:szCs w:val="26"/>
      <w:u w:val="single"/>
      <w:lang w:eastAsia="en-US"/>
    </w:rPr>
  </w:style>
  <w:style w:type="character" w:customStyle="1" w:styleId="Nadpis4Char">
    <w:name w:val="Nadpis 4 Char"/>
    <w:link w:val="Nadpis4"/>
    <w:uiPriority w:val="9"/>
    <w:rsid w:val="0029624B"/>
    <w:rPr>
      <w:rFonts w:ascii="Arial" w:eastAsia="Times New Roman" w:hAnsi="Arial"/>
      <w:b/>
      <w:bCs/>
      <w:szCs w:val="28"/>
      <w:u w:val="single"/>
      <w:lang w:eastAsia="en-US"/>
    </w:rPr>
  </w:style>
  <w:style w:type="character" w:customStyle="1" w:styleId="Nadpis5Char">
    <w:name w:val="Nadpis 5 Char"/>
    <w:link w:val="Nadpis5"/>
    <w:uiPriority w:val="9"/>
    <w:rsid w:val="00905EA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37404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link w:val="Zhlav"/>
    <w:uiPriority w:val="99"/>
    <w:rsid w:val="00E3740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37404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link w:val="Zpat"/>
    <w:uiPriority w:val="99"/>
    <w:rsid w:val="00E37404"/>
    <w:rPr>
      <w:sz w:val="22"/>
      <w:szCs w:val="22"/>
      <w:lang w:eastAsia="en-US"/>
    </w:rPr>
  </w:style>
  <w:style w:type="character" w:styleId="slostrnky">
    <w:name w:val="page number"/>
    <w:rsid w:val="00E37404"/>
  </w:style>
  <w:style w:type="paragraph" w:styleId="Nadpisobsahu">
    <w:name w:val="TOC Heading"/>
    <w:basedOn w:val="Nadpis1"/>
    <w:next w:val="Normln"/>
    <w:uiPriority w:val="39"/>
    <w:qFormat/>
    <w:rsid w:val="000C41C6"/>
    <w:pPr>
      <w:keepLines/>
      <w:spacing w:before="480" w:after="0"/>
      <w:outlineLvl w:val="9"/>
    </w:pPr>
    <w:rPr>
      <w:rFonts w:ascii="Cambria" w:hAnsi="Cambria"/>
      <w:caps w:val="0"/>
      <w:color w:val="365F91"/>
      <w:kern w:val="0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C128F"/>
    <w:pPr>
      <w:tabs>
        <w:tab w:val="right" w:leader="dot" w:pos="9062"/>
      </w:tabs>
    </w:pPr>
    <w:rPr>
      <w: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29624B"/>
    <w:rPr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DC128F"/>
    <w:pPr>
      <w:ind w:left="284" w:hanging="284"/>
    </w:pPr>
    <w:rPr>
      <w:sz w:val="18"/>
    </w:rPr>
  </w:style>
  <w:style w:type="character" w:styleId="Hypertextovodkaz">
    <w:name w:val="Hyperlink"/>
    <w:uiPriority w:val="99"/>
    <w:unhideWhenUsed/>
    <w:rsid w:val="000C41C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024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B7024"/>
    <w:rPr>
      <w:rFonts w:ascii="Tahoma" w:hAnsi="Tahoma" w:cs="Tahoma"/>
      <w:sz w:val="16"/>
      <w:szCs w:val="16"/>
      <w:lang w:eastAsia="en-US"/>
    </w:rPr>
  </w:style>
  <w:style w:type="paragraph" w:customStyle="1" w:styleId="Styl1">
    <w:name w:val="Styl1"/>
    <w:basedOn w:val="Normln"/>
    <w:qFormat/>
    <w:rsid w:val="005C0662"/>
    <w:pPr>
      <w:ind w:left="284"/>
    </w:pPr>
  </w:style>
  <w:style w:type="paragraph" w:customStyle="1" w:styleId="Styl2">
    <w:name w:val="Styl2"/>
    <w:basedOn w:val="Styl1"/>
    <w:qFormat/>
    <w:rsid w:val="00687DA7"/>
    <w:pPr>
      <w:ind w:left="511" w:hanging="227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5A302F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A302F"/>
    <w:rPr>
      <w:rFonts w:ascii="Arial" w:hAnsi="Arial"/>
      <w:szCs w:val="22"/>
      <w:lang w:eastAsia="en-US"/>
    </w:rPr>
  </w:style>
  <w:style w:type="character" w:customStyle="1" w:styleId="fontstyle14">
    <w:name w:val="fontstyle14"/>
    <w:rsid w:val="00487F12"/>
  </w:style>
  <w:style w:type="character" w:styleId="Siln">
    <w:name w:val="Strong"/>
    <w:uiPriority w:val="22"/>
    <w:qFormat/>
    <w:rsid w:val="005E20AF"/>
    <w:rPr>
      <w:rFonts w:ascii="Segoe UI Semibold" w:hAnsi="Segoe UI Semibold" w:hint="default"/>
      <w:b/>
      <w:bCs/>
    </w:rPr>
  </w:style>
  <w:style w:type="paragraph" w:customStyle="1" w:styleId="normalCMC">
    <w:name w:val="normal CMC"/>
    <w:basedOn w:val="Normln"/>
    <w:link w:val="normalCMCChar"/>
    <w:autoRedefine/>
    <w:rsid w:val="00E3234F"/>
    <w:pPr>
      <w:tabs>
        <w:tab w:val="left" w:pos="3363"/>
        <w:tab w:val="left" w:pos="4731"/>
        <w:tab w:val="left" w:pos="5670"/>
      </w:tabs>
      <w:ind w:left="1368" w:firstLine="342"/>
    </w:pPr>
    <w:rPr>
      <w:rFonts w:eastAsia="Times New Roman"/>
      <w:szCs w:val="24"/>
    </w:rPr>
  </w:style>
  <w:style w:type="character" w:customStyle="1" w:styleId="normalCMCChar">
    <w:name w:val="normal CMC Char"/>
    <w:link w:val="normalCMC"/>
    <w:rsid w:val="00E3234F"/>
    <w:rPr>
      <w:rFonts w:ascii="Arial" w:eastAsia="Times New Roman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006CA1"/>
    <w:pPr>
      <w:spacing w:line="240" w:lineRule="atLeast"/>
      <w:ind w:left="720"/>
      <w:contextualSpacing/>
      <w:jc w:val="left"/>
    </w:pPr>
    <w:rPr>
      <w:rFonts w:eastAsia="Arial"/>
    </w:rPr>
  </w:style>
  <w:style w:type="paragraph" w:customStyle="1" w:styleId="StylTZJarek2">
    <w:name w:val="Styl TZ Jarek_2"/>
    <w:basedOn w:val="Nadpis3"/>
    <w:rsid w:val="0063651B"/>
    <w:pPr>
      <w:numPr>
        <w:ilvl w:val="2"/>
      </w:numPr>
      <w:tabs>
        <w:tab w:val="num" w:pos="2617"/>
        <w:tab w:val="left" w:pos="3363"/>
        <w:tab w:val="left" w:pos="4536"/>
        <w:tab w:val="left" w:pos="6804"/>
        <w:tab w:val="left" w:pos="8505"/>
      </w:tabs>
      <w:spacing w:before="240" w:after="120"/>
      <w:ind w:left="2617" w:hanging="850"/>
      <w:jc w:val="both"/>
    </w:pPr>
    <w:rPr>
      <w:rFonts w:cs="Arial"/>
      <w:sz w:val="20"/>
      <w:u w:val="none"/>
      <w:lang w:eastAsia="cs-CZ"/>
    </w:rPr>
  </w:style>
  <w:style w:type="paragraph" w:customStyle="1" w:styleId="StylTZJarek3">
    <w:name w:val="Styl TZ Jarek_3"/>
    <w:basedOn w:val="Nadpis4"/>
    <w:rsid w:val="0063651B"/>
    <w:pPr>
      <w:numPr>
        <w:ilvl w:val="3"/>
      </w:numPr>
      <w:tabs>
        <w:tab w:val="num" w:pos="2552"/>
        <w:tab w:val="left" w:pos="3648"/>
        <w:tab w:val="left" w:pos="5103"/>
        <w:tab w:val="left" w:pos="6804"/>
        <w:tab w:val="left" w:pos="8505"/>
      </w:tabs>
      <w:spacing w:before="240" w:after="60"/>
      <w:ind w:left="2552" w:hanging="851"/>
    </w:pPr>
    <w:rPr>
      <w:rFonts w:cs="Arial"/>
      <w:bCs w:val="0"/>
      <w:szCs w:val="20"/>
      <w:u w:val="none"/>
      <w:lang w:eastAsia="cs-CZ"/>
    </w:rPr>
  </w:style>
  <w:style w:type="character" w:styleId="Sledovanodkaz">
    <w:name w:val="FollowedHyperlink"/>
    <w:uiPriority w:val="99"/>
    <w:semiHidden/>
    <w:unhideWhenUsed/>
    <w:rsid w:val="00FC0A60"/>
    <w:rPr>
      <w:color w:val="800080"/>
      <w:u w:val="single"/>
    </w:rPr>
  </w:style>
  <w:style w:type="paragraph" w:customStyle="1" w:styleId="xl65">
    <w:name w:val="xl65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24"/>
      <w:szCs w:val="24"/>
      <w:lang w:eastAsia="cs-CZ"/>
    </w:rPr>
  </w:style>
  <w:style w:type="paragraph" w:customStyle="1" w:styleId="xl66">
    <w:name w:val="xl66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16"/>
      <w:szCs w:val="16"/>
      <w:lang w:eastAsia="cs-CZ"/>
    </w:rPr>
  </w:style>
  <w:style w:type="paragraph" w:customStyle="1" w:styleId="xl67">
    <w:name w:val="xl67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68">
    <w:name w:val="xl68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69">
    <w:name w:val="xl69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16"/>
      <w:szCs w:val="16"/>
      <w:lang w:eastAsia="cs-CZ"/>
    </w:rPr>
  </w:style>
  <w:style w:type="paragraph" w:customStyle="1" w:styleId="xl70">
    <w:name w:val="xl70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FFFFFF"/>
      <w:sz w:val="16"/>
      <w:szCs w:val="16"/>
      <w:lang w:eastAsia="cs-CZ"/>
    </w:rPr>
  </w:style>
  <w:style w:type="paragraph" w:customStyle="1" w:styleId="xl71">
    <w:name w:val="xl71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16"/>
      <w:szCs w:val="16"/>
      <w:lang w:eastAsia="cs-CZ"/>
    </w:rPr>
  </w:style>
  <w:style w:type="paragraph" w:customStyle="1" w:styleId="xl72">
    <w:name w:val="xl72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left"/>
    </w:pPr>
    <w:rPr>
      <w:rFonts w:eastAsia="Times New Roman" w:cs="Arial"/>
      <w:color w:val="FFFFFF"/>
      <w:sz w:val="16"/>
      <w:szCs w:val="16"/>
      <w:lang w:eastAsia="cs-CZ"/>
    </w:rPr>
  </w:style>
  <w:style w:type="paragraph" w:customStyle="1" w:styleId="xl73">
    <w:name w:val="xl73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74">
    <w:name w:val="xl74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75">
    <w:name w:val="xl75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76">
    <w:name w:val="xl76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77">
    <w:name w:val="xl77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78">
    <w:name w:val="xl78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16"/>
      <w:szCs w:val="16"/>
      <w:lang w:eastAsia="cs-CZ"/>
    </w:rPr>
  </w:style>
  <w:style w:type="paragraph" w:customStyle="1" w:styleId="xl79">
    <w:name w:val="xl79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80">
    <w:name w:val="xl80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81">
    <w:name w:val="xl81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82">
    <w:name w:val="xl82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83">
    <w:name w:val="xl83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84">
    <w:name w:val="xl84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left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85">
    <w:name w:val="xl85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86">
    <w:name w:val="xl86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sz w:val="24"/>
      <w:szCs w:val="24"/>
      <w:lang w:eastAsia="cs-CZ"/>
    </w:rPr>
  </w:style>
  <w:style w:type="paragraph" w:customStyle="1" w:styleId="xl87">
    <w:name w:val="xl87"/>
    <w:basedOn w:val="Normln"/>
    <w:rsid w:val="00D035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035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035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/>
      <w:jc w:val="left"/>
    </w:pPr>
    <w:rPr>
      <w:rFonts w:eastAsia="Times New Roman" w:cs="Arial"/>
      <w:color w:val="FFFFFF"/>
      <w:sz w:val="16"/>
      <w:szCs w:val="16"/>
      <w:lang w:eastAsia="cs-CZ"/>
    </w:rPr>
  </w:style>
  <w:style w:type="paragraph" w:customStyle="1" w:styleId="xl90">
    <w:name w:val="xl90"/>
    <w:basedOn w:val="Normln"/>
    <w:rsid w:val="00D0357A"/>
    <w:pPr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91">
    <w:name w:val="xl91"/>
    <w:basedOn w:val="Normln"/>
    <w:rsid w:val="00D0357A"/>
    <w:pPr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92">
    <w:name w:val="xl92"/>
    <w:basedOn w:val="Normln"/>
    <w:rsid w:val="00D0357A"/>
    <w:pPr>
      <w:shd w:val="clear" w:color="000000" w:fill="FFFF0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93">
    <w:name w:val="xl93"/>
    <w:basedOn w:val="Normln"/>
    <w:rsid w:val="00D0357A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D0357A"/>
    <w:pPr>
      <w:shd w:val="clear" w:color="000000" w:fill="8DB4E2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95">
    <w:name w:val="xl95"/>
    <w:basedOn w:val="Normln"/>
    <w:rsid w:val="00D0357A"/>
    <w:pPr>
      <w:shd w:val="clear" w:color="000000" w:fill="8DB4E2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D0357A"/>
    <w:pPr>
      <w:shd w:val="clear" w:color="000000" w:fill="92D050"/>
      <w:spacing w:before="100" w:beforeAutospacing="1" w:after="100" w:afterAutospacing="1"/>
      <w:jc w:val="left"/>
    </w:pPr>
    <w:rPr>
      <w:rFonts w:eastAsia="Times New Roman" w:cs="Arial"/>
      <w:sz w:val="16"/>
      <w:szCs w:val="16"/>
      <w:lang w:eastAsia="cs-CZ"/>
    </w:rPr>
  </w:style>
  <w:style w:type="paragraph" w:customStyle="1" w:styleId="xl97">
    <w:name w:val="xl97"/>
    <w:basedOn w:val="Normln"/>
    <w:rsid w:val="00D0357A"/>
    <w:pPr>
      <w:shd w:val="clear" w:color="000000" w:fill="92D05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-nadpisfnplochy">
    <w:name w:val="-nadpis fční plochy"/>
    <w:basedOn w:val="Zkladntext"/>
    <w:next w:val="Zkladntext"/>
    <w:rsid w:val="00110215"/>
    <w:pPr>
      <w:tabs>
        <w:tab w:val="left" w:pos="567"/>
        <w:tab w:val="left" w:pos="1134"/>
        <w:tab w:val="left" w:pos="1304"/>
        <w:tab w:val="left" w:pos="1474"/>
        <w:tab w:val="left" w:pos="1701"/>
      </w:tabs>
      <w:spacing w:before="240" w:after="0"/>
    </w:pPr>
    <w:rPr>
      <w:rFonts w:ascii="Times New Roman" w:eastAsia="Times New Roman" w:hAnsi="Times New Roman"/>
      <w:b/>
      <w:caps/>
      <w:sz w:val="22"/>
      <w:szCs w:val="20"/>
      <w:lang w:eastAsia="cs-CZ"/>
    </w:rPr>
  </w:style>
  <w:style w:type="paragraph" w:customStyle="1" w:styleId="Default">
    <w:name w:val="Default"/>
    <w:uiPriority w:val="99"/>
    <w:rsid w:val="00133775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E7FD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E7FDF"/>
    <w:rPr>
      <w:rFonts w:ascii="Consolas" w:hAnsi="Consolas"/>
      <w:sz w:val="21"/>
      <w:szCs w:val="21"/>
      <w:lang w:eastAsia="en-US"/>
    </w:rPr>
  </w:style>
  <w:style w:type="paragraph" w:customStyle="1" w:styleId="Zkladn">
    <w:name w:val="Základní"/>
    <w:basedOn w:val="Normln"/>
    <w:rsid w:val="003F0101"/>
    <w:pPr>
      <w:overflowPunct w:val="0"/>
      <w:autoSpaceDE w:val="0"/>
      <w:autoSpaceDN w:val="0"/>
      <w:adjustRightInd w:val="0"/>
      <w:spacing w:before="120"/>
      <w:ind w:firstLine="680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uttendorfsky@flow-arch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vel.uttendorfsky@flow-arch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iri.chlumsky@flow-arch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ri.chlumsky@flow-arch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CCEC-8FF2-488C-9A75-6F5CAFD9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Pages>7</Pages>
  <Words>1787</Words>
  <Characters>10548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12311</CharactersWithSpaces>
  <SharedDoc>false</SharedDoc>
  <HLinks>
    <vt:vector size="234" baseType="variant">
      <vt:variant>
        <vt:i4>1572916</vt:i4>
      </vt:variant>
      <vt:variant>
        <vt:i4>150</vt:i4>
      </vt:variant>
      <vt:variant>
        <vt:i4>0</vt:i4>
      </vt:variant>
      <vt:variant>
        <vt:i4>5</vt:i4>
      </vt:variant>
      <vt:variant>
        <vt:lpwstr>mailto:jiri.chlumsky@flow-arch.eu</vt:lpwstr>
      </vt:variant>
      <vt:variant>
        <vt:lpwstr/>
      </vt:variant>
      <vt:variant>
        <vt:i4>458806</vt:i4>
      </vt:variant>
      <vt:variant>
        <vt:i4>147</vt:i4>
      </vt:variant>
      <vt:variant>
        <vt:i4>0</vt:i4>
      </vt:variant>
      <vt:variant>
        <vt:i4>5</vt:i4>
      </vt:variant>
      <vt:variant>
        <vt:lpwstr>mailto:pavel.uttendorfsky@flow-arch.eu</vt:lpwstr>
      </vt:variant>
      <vt:variant>
        <vt:lpwstr/>
      </vt:variant>
      <vt:variant>
        <vt:i4>1048637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_Toc373147969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_Toc373147968</vt:lpwstr>
      </vt:variant>
      <vt:variant>
        <vt:i4>1048637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_Toc373147967</vt:lpwstr>
      </vt:variant>
      <vt:variant>
        <vt:i4>1048637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_Toc373147966</vt:lpwstr>
      </vt:variant>
      <vt:variant>
        <vt:i4>1048637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_Toc373147965</vt:lpwstr>
      </vt:variant>
      <vt:variant>
        <vt:i4>1048637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_Toc373147964</vt:lpwstr>
      </vt:variant>
      <vt:variant>
        <vt:i4>1048637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_Toc373147963</vt:lpwstr>
      </vt:variant>
      <vt:variant>
        <vt:i4>1048637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_Toc373147962</vt:lpwstr>
      </vt:variant>
      <vt:variant>
        <vt:i4>1048637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_Toc373147961</vt:lpwstr>
      </vt:variant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_Toc373147960</vt:lpwstr>
      </vt:variant>
      <vt:variant>
        <vt:i4>1245245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_Toc373147959</vt:lpwstr>
      </vt:variant>
      <vt:variant>
        <vt:i4>1245245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_Toc373147958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_Toc373147957</vt:lpwstr>
      </vt:variant>
      <vt:variant>
        <vt:i4>1245245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_Toc373147956</vt:lpwstr>
      </vt:variant>
      <vt:variant>
        <vt:i4>1245245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_Toc373147955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_Toc373147954</vt:lpwstr>
      </vt:variant>
      <vt:variant>
        <vt:i4>1245245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_Toc373147953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_Toc373147952</vt:lpwstr>
      </vt:variant>
      <vt:variant>
        <vt:i4>1245245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_Toc373147951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_Toc373147950</vt:lpwstr>
      </vt:variant>
      <vt:variant>
        <vt:i4>1179709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_Toc373147949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_Toc373147948</vt:lpwstr>
      </vt:variant>
      <vt:variant>
        <vt:i4>1179709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_Toc373147947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_Toc373147946</vt:lpwstr>
      </vt:variant>
      <vt:variant>
        <vt:i4>1179709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_Toc373147945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_Toc373147944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_Toc373147943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_Toc373147942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_Toc373147941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_Toc373147940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_Toc373147939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_Toc373147938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_Toc373147937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_Toc373147936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_Toc373147935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_Toc373147934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_Toc373147933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Němec Pavel</dc:creator>
  <cp:lastModifiedBy>Radomír Drozd</cp:lastModifiedBy>
  <cp:revision>107</cp:revision>
  <cp:lastPrinted>2014-08-07T08:31:00Z</cp:lastPrinted>
  <dcterms:created xsi:type="dcterms:W3CDTF">2014-07-31T22:09:00Z</dcterms:created>
  <dcterms:modified xsi:type="dcterms:W3CDTF">2023-02-07T16:53:00Z</dcterms:modified>
</cp:coreProperties>
</file>